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FB8" w:rsidRDefault="00287290" w:rsidP="00287290">
      <w:pPr>
        <w:pStyle w:val="1"/>
        <w:rPr>
          <w:lang w:val="ru-RU"/>
        </w:rPr>
      </w:pPr>
      <w:r w:rsidRPr="00406517">
        <w:rPr>
          <w:lang w:val="ru-RU"/>
        </w:rPr>
        <w:t>Детская астма: особенности диагностики и лечения</w:t>
      </w:r>
    </w:p>
    <w:p w:rsidR="00287290" w:rsidRPr="00287290" w:rsidRDefault="00287290" w:rsidP="00287290">
      <w:pPr>
        <w:rPr>
          <w:lang w:val="ru-RU"/>
        </w:rPr>
      </w:pPr>
      <w:r w:rsidRPr="00287290">
        <w:rPr>
          <w:lang w:val="ru-RU"/>
        </w:rPr>
        <w:t>Детская астма является одним из наиболее распространенных хронических заболеваний дыхательной системы у детей. Она характеризуется хроническим воспалением дыхательных путей, что приводит к их обструкции, бронхоспазму и повышенной чувствительности к различным раздражителям. Диагностика и лечение детской астмы имеют свои особенности, учитывающие возрастные особенности пациентов.</w:t>
      </w:r>
    </w:p>
    <w:p w:rsidR="00287290" w:rsidRPr="00287290" w:rsidRDefault="00287290" w:rsidP="00287290">
      <w:pPr>
        <w:rPr>
          <w:lang w:val="ru-RU"/>
        </w:rPr>
      </w:pPr>
      <w:r w:rsidRPr="00287290">
        <w:rPr>
          <w:lang w:val="ru-RU"/>
        </w:rPr>
        <w:t>Диагностика детской астмы включает в себя комплексный подход, начиная с сбора анамнеза и проведения физикального обследования. Дети с астмой часто имеют характерные жалобы, такие как приступы одышки, чихание, затруднение дыхания, особенно ночью или после физических нагрузок. Они также могут испытывать кашель, особенно ночью или рано утром. Важно обращать внимание на семейный анамнез аллергических заболеваний, так как астма часто ассоциируется с ними.</w:t>
      </w:r>
    </w:p>
    <w:p w:rsidR="00287290" w:rsidRPr="00287290" w:rsidRDefault="00287290" w:rsidP="00287290">
      <w:pPr>
        <w:rPr>
          <w:lang w:val="ru-RU"/>
        </w:rPr>
      </w:pPr>
      <w:r w:rsidRPr="00287290">
        <w:rPr>
          <w:lang w:val="ru-RU"/>
        </w:rPr>
        <w:t>Основным методом диагностики астмы является функциональное исследование дыхания. Среди таких методов выделяют спирометрию, которая позволяет оценить объемы и скорости дыхания, и проведение проб нагрузки для оценки реакции бронхов на стимуляцию. У детей младшего возраста могут использоваться менее инвазивные методы, например, пикфлоуметрия для оценки скорости выдоха.</w:t>
      </w:r>
    </w:p>
    <w:p w:rsidR="00287290" w:rsidRPr="00287290" w:rsidRDefault="00287290" w:rsidP="00287290">
      <w:pPr>
        <w:rPr>
          <w:lang w:val="ru-RU"/>
        </w:rPr>
      </w:pPr>
      <w:r w:rsidRPr="00287290">
        <w:rPr>
          <w:lang w:val="ru-RU"/>
        </w:rPr>
        <w:t>Важным этапом в управлении детской астмой является ее лечение. Оно строится на нескольких основных принципах, включая облегчение симптомов, предотвращение обострений и уменьшение воспаления дыхательных путей. Лечение астмы у детей часто включает в себя использование ингаляционных глюкокортикостероидов, которые помогают снизить воспаление и улучшить функцию дыхания. Бронходилататоры также используются для расширения бронхов и облегчения одышки.</w:t>
      </w:r>
    </w:p>
    <w:p w:rsidR="00287290" w:rsidRPr="00287290" w:rsidRDefault="00287290" w:rsidP="00287290">
      <w:pPr>
        <w:rPr>
          <w:lang w:val="ru-RU"/>
        </w:rPr>
      </w:pPr>
      <w:r w:rsidRPr="00287290">
        <w:rPr>
          <w:lang w:val="ru-RU"/>
        </w:rPr>
        <w:t>Однако важно помнить, что управление астмой у детей требует индивидуального подхода. Назначение лекарств и их дозировка должны быть адаптированы под конкретного пациента, учитывая его возраст, тяжесть заболевания и наличие ассоциированных состояний, таких как аллергии.</w:t>
      </w:r>
    </w:p>
    <w:p w:rsidR="00287290" w:rsidRPr="00287290" w:rsidRDefault="00287290" w:rsidP="00287290">
      <w:pPr>
        <w:rPr>
          <w:lang w:val="ru-RU"/>
        </w:rPr>
      </w:pPr>
      <w:r w:rsidRPr="00287290">
        <w:rPr>
          <w:lang w:val="ru-RU"/>
        </w:rPr>
        <w:t>В дополнение к лекарственной терапии, важную роль играют меры по предотвращению контакта с триггерами астмы. Это может включать избегание дыма, домашней пыли, аллергенов животных, регулярную уборку помещений и соблюдение здорового образа жизни.</w:t>
      </w:r>
    </w:p>
    <w:p w:rsidR="00287290" w:rsidRPr="00287290" w:rsidRDefault="00287290" w:rsidP="00287290">
      <w:pPr>
        <w:rPr>
          <w:lang w:val="ru-RU"/>
        </w:rPr>
      </w:pPr>
      <w:r w:rsidRPr="00287290">
        <w:rPr>
          <w:lang w:val="ru-RU"/>
        </w:rPr>
        <w:t>Безусловно, поддержка родителей и обучение самому ребенку играют ключевую роль в управлении астмой. Родители должны быть проинформированы о природе заболевания, методах лечения и профилактики обострений, чтобы обеспечить эффективное управление заболеванием в повседневной жизни ребенка.</w:t>
      </w:r>
    </w:p>
    <w:p w:rsidR="00287290" w:rsidRPr="00287290" w:rsidRDefault="00287290" w:rsidP="00287290">
      <w:pPr>
        <w:rPr>
          <w:lang w:val="ru-RU"/>
        </w:rPr>
      </w:pPr>
      <w:r w:rsidRPr="00287290">
        <w:rPr>
          <w:lang w:val="ru-RU"/>
        </w:rPr>
        <w:t>В заключение, детская астма требует комплексного подхода к диагностике и лечению. Раннее выявление и правильное управление заболеванием позволяют улучшить качество жизни детей, страдающих от этого заболевания, и снизить риск обострений и осложнений.</w:t>
      </w:r>
      <w:bookmarkStart w:id="0" w:name="_GoBack"/>
      <w:bookmarkEnd w:id="0"/>
    </w:p>
    <w:sectPr w:rsidR="00287290" w:rsidRPr="0028729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933"/>
    <w:rsid w:val="00287290"/>
    <w:rsid w:val="002B7933"/>
    <w:rsid w:val="00C77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46D4C"/>
  <w15:chartTrackingRefBased/>
  <w15:docId w15:val="{77B92816-5884-4895-B3D8-6764A52F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872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729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2343</Characters>
  <Application>Microsoft Office Word</Application>
  <DocSecurity>0</DocSecurity>
  <Lines>19</Lines>
  <Paragraphs>5</Paragraphs>
  <ScaleCrop>false</ScaleCrop>
  <Company>SPecialiST RePack</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2023-12-29T12:23:00Z</dcterms:created>
  <dcterms:modified xsi:type="dcterms:W3CDTF">2023-12-29T12:23:00Z</dcterms:modified>
</cp:coreProperties>
</file>