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FB8" w:rsidRDefault="00737FC9" w:rsidP="00737FC9">
      <w:pPr>
        <w:pStyle w:val="1"/>
        <w:rPr>
          <w:lang w:val="ru-RU"/>
        </w:rPr>
      </w:pPr>
      <w:r w:rsidRPr="00406517">
        <w:rPr>
          <w:lang w:val="ru-RU"/>
        </w:rPr>
        <w:t>Легочные изменения при заболеваниях сердечно-сосудистой системы</w:t>
      </w:r>
    </w:p>
    <w:p w:rsidR="00737FC9" w:rsidRPr="00737FC9" w:rsidRDefault="00737FC9" w:rsidP="00737FC9">
      <w:pPr>
        <w:rPr>
          <w:lang w:val="ru-RU"/>
        </w:rPr>
      </w:pPr>
      <w:r w:rsidRPr="00737FC9">
        <w:rPr>
          <w:lang w:val="ru-RU"/>
        </w:rPr>
        <w:t>Легочные изменения при заболеваниях сердечно-сосудистой системы представляют собой важный аспект в пульмонологии, так как сердечные заболевания часто сопровождаются изменениями в легочной системе. Сердечные патологии, такие как сердечная недостаточность, артериальная гипертензия, клапанные пороки, ишемическая болезнь сердца, могут оказывать непосредственное воздействие на легкие и вызывать разнообразные изменения.</w:t>
      </w:r>
    </w:p>
    <w:p w:rsidR="00737FC9" w:rsidRPr="00737FC9" w:rsidRDefault="00737FC9" w:rsidP="00737FC9">
      <w:pPr>
        <w:rPr>
          <w:lang w:val="ru-RU"/>
        </w:rPr>
      </w:pPr>
      <w:r w:rsidRPr="00737FC9">
        <w:rPr>
          <w:lang w:val="ru-RU"/>
        </w:rPr>
        <w:t>Одним из распространенных изменений при сердечной недостаточности является застойная дыхательная недостаточность. Это происходит из-за снижения сердечного выброса, что приводит к задержке крови в легочной системе. Повышенное давление в легочных капиллярах приводит к выходу жидкости в интерстициальное пространство легких и развитию отека легких, что затрудняет их функционирование.</w:t>
      </w:r>
    </w:p>
    <w:p w:rsidR="00737FC9" w:rsidRPr="00737FC9" w:rsidRDefault="00737FC9" w:rsidP="00737FC9">
      <w:pPr>
        <w:rPr>
          <w:lang w:val="ru-RU"/>
        </w:rPr>
      </w:pPr>
      <w:r w:rsidRPr="00737FC9">
        <w:rPr>
          <w:lang w:val="ru-RU"/>
        </w:rPr>
        <w:t>При артериальной гипертензии происходит увеличение давления в легочной артерии, что может привести к гипертрофии и ремоделированию стенок сосудов легких. Это усложнение может привести к развитию легочной гипертензии, что снижает эффективность переноса кислорода и ухудшает состояние пациента.</w:t>
      </w:r>
    </w:p>
    <w:p w:rsidR="00737FC9" w:rsidRPr="00737FC9" w:rsidRDefault="00737FC9" w:rsidP="00737FC9">
      <w:pPr>
        <w:rPr>
          <w:lang w:val="ru-RU"/>
        </w:rPr>
      </w:pPr>
      <w:r w:rsidRPr="00737FC9">
        <w:rPr>
          <w:lang w:val="ru-RU"/>
        </w:rPr>
        <w:t>При клапанных пороках, таких как стеноз или недостаточность клапанов сердца, возможно ухудшение кровотока из сердца в легочную систему, что приводит к перегрузке кровотока в легочной циркуляции. Это может вызвать изменения в кровотоке легких, приводящие к повышенному давлению и отекам.</w:t>
      </w:r>
    </w:p>
    <w:p w:rsidR="00737FC9" w:rsidRPr="00737FC9" w:rsidRDefault="00737FC9" w:rsidP="00737FC9">
      <w:pPr>
        <w:rPr>
          <w:lang w:val="ru-RU"/>
        </w:rPr>
      </w:pPr>
      <w:r w:rsidRPr="00737FC9">
        <w:rPr>
          <w:lang w:val="ru-RU"/>
        </w:rPr>
        <w:t>Ишемическая болезнь сердца также может оказать воздействие на легочную систему через недостаточную оксигенацию крови, особенно в случаях развития сердечной астмы или инфаркта миокарда, которые могут вызвать обратимые или необратимые изменения в легких.</w:t>
      </w:r>
    </w:p>
    <w:p w:rsidR="00737FC9" w:rsidRPr="00737FC9" w:rsidRDefault="00737FC9" w:rsidP="00737FC9">
      <w:pPr>
        <w:rPr>
          <w:lang w:val="ru-RU"/>
        </w:rPr>
      </w:pPr>
      <w:r w:rsidRPr="00737FC9">
        <w:rPr>
          <w:lang w:val="ru-RU"/>
        </w:rPr>
        <w:t>Легочные изменения при заболеваниях сердца и сосудов включают в себя не только физиологические, но и структурные изменения. Ухудшение газообмена, увеличение давления в легочных сосудах, отек легких и развитие гипертрофии могут приводить к снижению легочной функции и ухудшению качества жизни пациентов.</w:t>
      </w:r>
    </w:p>
    <w:p w:rsidR="00737FC9" w:rsidRPr="00737FC9" w:rsidRDefault="00737FC9" w:rsidP="00737FC9">
      <w:pPr>
        <w:rPr>
          <w:lang w:val="ru-RU"/>
        </w:rPr>
      </w:pPr>
      <w:r w:rsidRPr="00737FC9">
        <w:rPr>
          <w:lang w:val="ru-RU"/>
        </w:rPr>
        <w:t>Диагностика легочных изменений при заболеваниях сердца и сосудов включает в себя различные методы, такие как лабораторные исследования, рентгенография грудной клетки, компьютерная томография, эхокардиография и функциональные тесты для оценки объема и эффективности дыхания.</w:t>
      </w:r>
    </w:p>
    <w:p w:rsidR="00737FC9" w:rsidRPr="00737FC9" w:rsidRDefault="00737FC9" w:rsidP="00737FC9">
      <w:pPr>
        <w:rPr>
          <w:lang w:val="ru-RU"/>
        </w:rPr>
      </w:pPr>
      <w:r w:rsidRPr="00737FC9">
        <w:rPr>
          <w:lang w:val="ru-RU"/>
        </w:rPr>
        <w:t>Лечение легочных изменений при сердечно-сосудистых заболеваниях включает в себя меры, направленные на контроль основного заболевания, оптимизацию лечения сердечной недостаточности или артериальной гипертензии. Использование дыхательных упражнений, оксигенотерапии, медикаментозного лечения, реабилитационных программ и хирургических методов, включая трансплантацию легких, может улучшить состояние пациентов.</w:t>
      </w:r>
    </w:p>
    <w:p w:rsidR="00737FC9" w:rsidRPr="00737FC9" w:rsidRDefault="00737FC9" w:rsidP="00737FC9">
      <w:pPr>
        <w:rPr>
          <w:lang w:val="ru-RU"/>
        </w:rPr>
      </w:pPr>
      <w:r w:rsidRPr="00737FC9">
        <w:rPr>
          <w:lang w:val="ru-RU"/>
        </w:rPr>
        <w:t>В заключение, легочные изменения при заболеваниях сердца и сосудов представляют собой важный аспект в пульмонологии. Понимание этих изменений и их своевременная диагностика, а также комплексное лечение, способствуют улучшению качества жизни пациентов и снижению риска развития осложнений.</w:t>
      </w:r>
      <w:bookmarkStart w:id="0" w:name="_GoBack"/>
      <w:bookmarkEnd w:id="0"/>
    </w:p>
    <w:sectPr w:rsidR="00737FC9" w:rsidRPr="00737FC9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E19"/>
    <w:rsid w:val="00131E19"/>
    <w:rsid w:val="00737FC9"/>
    <w:rsid w:val="00C7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2A95BD"/>
  <w15:chartTrackingRefBased/>
  <w15:docId w15:val="{66AC5257-D71F-400F-B80B-B33D0288D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37F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7F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8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2530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2023-12-29T13:02:00Z</dcterms:created>
  <dcterms:modified xsi:type="dcterms:W3CDTF">2023-12-29T13:03:00Z</dcterms:modified>
</cp:coreProperties>
</file>