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9" w:rsidRDefault="00C36EDC" w:rsidP="00C36EDC">
      <w:pPr>
        <w:pStyle w:val="1"/>
        <w:jc w:val="center"/>
      </w:pPr>
      <w:r w:rsidRPr="00C36EDC">
        <w:t>Интеллектуальные транспортные системы в путевом хозяйстве</w:t>
      </w:r>
    </w:p>
    <w:p w:rsidR="00C36EDC" w:rsidRDefault="00C36EDC" w:rsidP="00C36EDC"/>
    <w:p w:rsidR="00C36EDC" w:rsidRDefault="00C36EDC" w:rsidP="00C36EDC">
      <w:bookmarkStart w:id="0" w:name="_GoBack"/>
      <w:r>
        <w:t>Интеллектуальные транспортные системы (ИТС) представляют собой современный и передовой подход к управлению и организации транспортной инфраструктуры, включая путевое хозяйство. Эти системы объединяют в себе передовые информационные и коммуникационные технологии, чтобы улучшить безопасность, эффективность и экологическую ус</w:t>
      </w:r>
      <w:r>
        <w:t>тойчивость транспортных систем.</w:t>
      </w:r>
    </w:p>
    <w:p w:rsidR="00C36EDC" w:rsidRDefault="00C36EDC" w:rsidP="00C36EDC">
      <w:r>
        <w:t>Основной целью ИТС в путевом хозяйстве является оптимизация управления дорожным движением и обеспечение более эффективного использования дорожной инфраструктуры. Это достигается благодаря сбору и анализу данных о дорожной ситуации, движении и состоянии дороги в режиме реального времени. Системы мониторинга и сенсоры размещены на дорогах, на транспортных средствах и в инфраструктуре, что позволяет непрерывно отслеживать текущ</w:t>
      </w:r>
      <w:r>
        <w:t>ее состояние и потоки движения.</w:t>
      </w:r>
    </w:p>
    <w:p w:rsidR="00C36EDC" w:rsidRDefault="00C36EDC" w:rsidP="00C36EDC">
      <w:r>
        <w:t>ИТС также включают в себя системы связи, которые обеспечивают передачу информации между дорожными объектами и участниками движения. Системы навигации и информационные панели предоставляют водителям актуальную информацию о дорожной ситуации, пробках, погодных условиях и других факторах, влияющих на безопасн</w:t>
      </w:r>
      <w:r>
        <w:t>ость и эффективность движения.</w:t>
      </w:r>
    </w:p>
    <w:p w:rsidR="00C36EDC" w:rsidRDefault="00C36EDC" w:rsidP="00C36EDC">
      <w:r>
        <w:t>Одним из ключевых элементов ИТС является адаптивное управление светофорами и дорожной разметкой. Системы определения плотности трафика и алгоритмы управления позволяют оптимизировать работу светофоров, чтобы уменьшить время ожидания на</w:t>
      </w:r>
      <w:r>
        <w:t xml:space="preserve"> перекрестках и снизить заторы.</w:t>
      </w:r>
    </w:p>
    <w:p w:rsidR="00C36EDC" w:rsidRDefault="00C36EDC" w:rsidP="00C36EDC">
      <w:r>
        <w:t>Современные автомобили также становятся частью ИТС, оснащаясь датчиками и системами обнаружения для предотвращения аварий и обеспечения безопасного движения. Беспилотные и полуавтономные автомобили становятся все более популярными и внедряются в транспортные системы, что может существенно улучшить безопасность и эф</w:t>
      </w:r>
      <w:r>
        <w:t>фективность дорожного движения.</w:t>
      </w:r>
    </w:p>
    <w:p w:rsidR="00C36EDC" w:rsidRDefault="00C36EDC" w:rsidP="00C36EDC">
      <w:r>
        <w:t>ИТС также способствуют развитию "умных городов" и улучшению качества жизни горожан. Они помогают сократить время в пути, уменьшить выбросы загрязняющих веществ, обеспечивают более комфортное и безопасное движение и способствуют более эффективному использо</w:t>
      </w:r>
      <w:r>
        <w:t>ванию общественного транспорта.</w:t>
      </w:r>
    </w:p>
    <w:p w:rsidR="00C36EDC" w:rsidRDefault="00C36EDC" w:rsidP="00C36EDC">
      <w:r>
        <w:t>В целом, Интеллектуальные транспортные системы в путевом хозяйстве открывают новые горизонты для управления и развития транспортной инфраструктуры. Эти системы помогают создать более устойчивые и безопасные транспортные сети, что способствует развитию современных городов и обеспечивает более эффективное использование дорожных ресурсов.</w:t>
      </w:r>
    </w:p>
    <w:p w:rsidR="00C36EDC" w:rsidRDefault="00C36EDC" w:rsidP="00C36EDC">
      <w:r>
        <w:t xml:space="preserve">Другим важным аспектом ИТС в путевом хозяйстве является экологическая устойчивость. Системы мониторинга и анализа данных позволяют следить за выбросами вредных веществ и оценивать влияние дорожного движения на окружающую среду. Это позволяет разрабатывать более экологически чистые меры управления движением, такие как снижение скорости на участках с повышенным уровнем загрязнения воздуха или регулирование транспортных </w:t>
      </w:r>
      <w:r>
        <w:t>потоков, чтобы снизить выбросы.</w:t>
      </w:r>
    </w:p>
    <w:p w:rsidR="00C36EDC" w:rsidRDefault="00C36EDC" w:rsidP="00C36EDC">
      <w:r>
        <w:t>ИТС также способствуют улучшению безопасности дорожного движения. Системы контроля и обнаружения аварийных ситуаций могут предупреждать о возможных столкновениях и авариях, а также предоставлять рекомендации водителям для уменьшения риска. Автоматизированные системы управления могут реагировать на чрезвычайные ситуации</w:t>
      </w:r>
      <w:r>
        <w:t xml:space="preserve"> и снижать риск аварий.</w:t>
      </w:r>
    </w:p>
    <w:p w:rsidR="00C36EDC" w:rsidRDefault="00C36EDC" w:rsidP="00C36EDC">
      <w:r>
        <w:lastRenderedPageBreak/>
        <w:t xml:space="preserve">ИТС также поддерживают развитие общественного транспорта и способствуют созданию </w:t>
      </w:r>
      <w:proofErr w:type="spellStart"/>
      <w:r>
        <w:t>мультимодальных</w:t>
      </w:r>
      <w:proofErr w:type="spellEnd"/>
      <w:r>
        <w:t xml:space="preserve"> систем перевозок. Информационные платформы и мобильные приложения предоставляют пользователю информацию о различных вариантах транспортных средств и маршрутах, что делает использование общественного трансп</w:t>
      </w:r>
      <w:r>
        <w:t>орта более удобным и доступным.</w:t>
      </w:r>
    </w:p>
    <w:p w:rsidR="00C36EDC" w:rsidRDefault="00C36EDC" w:rsidP="00C36EDC">
      <w:r>
        <w:t>Важным элементом ИТС является сбор и анализ данных для принятия управленческих решений. Это включает в себя создание аналитических инструментов и систем прогнозирования для оптимизации транспортных потоков и ресурсов путевого хозяйства. Анализ данных позволяет выявлять тенденции и оптимизировать стратегии управлени</w:t>
      </w:r>
      <w:r>
        <w:t>я транспортной инфраструктурой.</w:t>
      </w:r>
    </w:p>
    <w:p w:rsidR="00C36EDC" w:rsidRPr="00C36EDC" w:rsidRDefault="00C36EDC" w:rsidP="00C36EDC">
      <w:r>
        <w:t>В заключение, Интеллектуальные транспортные системы представляют собой важный инструмент для оптимизации управления дорожным движением и путевым хозяйством. Они способствуют улучшению безопасности, эффективности и экологической устойчивости транспортных систем, что делает их незаменимыми в современных городах и регионах. Развитие ИТС будет продолжаться, и их внедрение будет способствовать созданию более умных и устойчивых городских сред.</w:t>
      </w:r>
      <w:bookmarkEnd w:id="0"/>
    </w:p>
    <w:sectPr w:rsidR="00C36EDC" w:rsidRPr="00C3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29"/>
    <w:rsid w:val="00A44E29"/>
    <w:rsid w:val="00C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8241"/>
  <w15:chartTrackingRefBased/>
  <w15:docId w15:val="{D799DED0-F3B5-4D3B-A625-997127E6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2023-12-30T12:54:00Z</dcterms:created>
  <dcterms:modified xsi:type="dcterms:W3CDTF">2023-12-30T12:58:00Z</dcterms:modified>
</cp:coreProperties>
</file>