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BB" w:rsidRDefault="002740D0" w:rsidP="002740D0">
      <w:pPr>
        <w:pStyle w:val="1"/>
        <w:jc w:val="center"/>
      </w:pPr>
      <w:r w:rsidRPr="002740D0">
        <w:t>Технические аспекты радиологического оборудования</w:t>
      </w:r>
    </w:p>
    <w:p w:rsidR="002740D0" w:rsidRDefault="002740D0" w:rsidP="002740D0"/>
    <w:p w:rsidR="002740D0" w:rsidRDefault="002740D0" w:rsidP="002740D0">
      <w:bookmarkStart w:id="0" w:name="_GoBack"/>
      <w:r>
        <w:t>Технические аспекты радиологического оборудования имеют решающее значение в современной медицинской радиологии. Это оборудование является основным инструментом для создания диагностических изображений, необходимых врачам для точной диагностики и планирования лечения. Рассмотрим некоторые ключевые технические аспекты</w:t>
      </w:r>
      <w:r>
        <w:t xml:space="preserve"> радиологического оборудования.</w:t>
      </w:r>
    </w:p>
    <w:p w:rsidR="002740D0" w:rsidRDefault="002740D0" w:rsidP="002740D0">
      <w:r>
        <w:t>Одним из важнейших параметров радиологического оборудования является разрешающая способность. Этот показатель определяет способность оборудования различать детали и структуры на изображении. Чем выше разрешающая способность, тем более детальные и четкие изображения могут быть получены, что критически важно для точной диагностики. Современные системы радиологической диагностики обычно обладают высокой разрешающей способностью, что позволяет врачам видеть мельчайши</w:t>
      </w:r>
      <w:r>
        <w:t>е изменения в органах и тканях.</w:t>
      </w:r>
    </w:p>
    <w:p w:rsidR="002740D0" w:rsidRDefault="002740D0" w:rsidP="002740D0">
      <w:r>
        <w:t xml:space="preserve">Другим важным техническим аспектом является доза излучения. В радиологии используется ионизирующее излучение, такое как рентгеновские лучи, для создания изображений. Оптимизация дозы излучения является приоритетом в медицинской практике, чтобы минимизировать воздействие на пациента при сохранении достаточного качества изображения для диагностики. Современные системы оборудования обычно оснащены системами контроля </w:t>
      </w:r>
      <w:r>
        <w:t>и регулирования дозы излучения.</w:t>
      </w:r>
    </w:p>
    <w:p w:rsidR="002740D0" w:rsidRDefault="002740D0" w:rsidP="002740D0">
      <w:r>
        <w:t>Важным аспектом является также скорость обработки изображений. Современные радиологические системы способны обрабатывать и передавать изображения в реальном времени, что существенно сокращает время диагностики и облегчает работу медицинского персонала. Это особенно важно в ситуациях, требующих экстренной диагностики, например, при тр</w:t>
      </w:r>
      <w:r>
        <w:t>авмах или сердечных инцидентах.</w:t>
      </w:r>
    </w:p>
    <w:p w:rsidR="002740D0" w:rsidRDefault="002740D0" w:rsidP="002740D0">
      <w:r>
        <w:t>Технические аспекты также включают в себя возможности адаптации оборудования к различным видам исследований. Современные радиологические системы обычно предоставляют широкий спектр настроек и режимов работы, позволяя врачам выбирать наилучший подход для каждого конкретного случая. Это включает в себя выбор типа излучения, уровень детализации, глубину</w:t>
      </w:r>
      <w:r>
        <w:t xml:space="preserve"> проникновения и многое другое.</w:t>
      </w:r>
    </w:p>
    <w:p w:rsidR="002740D0" w:rsidRDefault="002740D0" w:rsidP="002740D0">
      <w:r>
        <w:t>Таким образом, технические аспекты радиологического оборудования играют критическую роль в обеспечении точной диагностики и лечения пациентов. Современное оборудование обеспечивает высокую разрешающую способность, эффективное управление дозой излучения, быструю обработку изображений и адаптацию к различным видам исследований, что делает радиологическую диагностику более точной, доступной и эффективной.</w:t>
      </w:r>
    </w:p>
    <w:p w:rsidR="002740D0" w:rsidRDefault="002740D0" w:rsidP="002740D0">
      <w:r>
        <w:t>Еще одним важным техническим аспектом радиологического оборудования является его мобильность и доступность. В современной медицине часто требуется проведение исследований непосредственно у пациента, включая скорую помощь, интенсивную терапию и операционные блоки. Портативные рентгеновские аппараты и мобильные системы ультразвуковой диагностики позволяют проводить радиологические исследования в любом месте медицинского учреждения, что значительно ускоряет процесс диагностики и лечения пац</w:t>
      </w:r>
      <w:r>
        <w:t>иентов в критических ситуациях.</w:t>
      </w:r>
    </w:p>
    <w:p w:rsidR="002740D0" w:rsidRDefault="002740D0" w:rsidP="002740D0">
      <w:r>
        <w:t xml:space="preserve">Интеграция современных информационных технологий также играет важную роль в радиологической практике. Цифровые системы хранения и обработки изображений позволяют архивировать и передавать радиологические данные в электронном виде, что улучшает доступность и обмен информацией между медицинскими учреждениями. Такие системы также </w:t>
      </w:r>
      <w:r>
        <w:lastRenderedPageBreak/>
        <w:t>обеспечивают возможность удаленного консультирования специа</w:t>
      </w:r>
      <w:r>
        <w:t>листов и вторичной диагностики.</w:t>
      </w:r>
    </w:p>
    <w:p w:rsidR="002740D0" w:rsidRDefault="002740D0" w:rsidP="002740D0">
      <w:r>
        <w:t xml:space="preserve">Следует также отметить важность обучения и обслуживания персонала, работающего с радиологическим оборудованием. Правильное обучение и сертификация радиологов и радиологических технологов необходимы для обеспечения безопасности и качества диагностики. Кроме того, регулярное техническое обслуживание и калибровка оборудования обеспечивают его надежную работу </w:t>
      </w:r>
      <w:r>
        <w:t>и предотвращают возможные сбои.</w:t>
      </w:r>
    </w:p>
    <w:p w:rsidR="002740D0" w:rsidRPr="002740D0" w:rsidRDefault="002740D0" w:rsidP="002740D0">
      <w:r>
        <w:t>В заключение, технические аспекты радиологического оборудования имеют ключевое значение для современной медицинской диагностики и лечения. Высокая разрешающая способность, оптимизация дозы излучения, скорость обработки данных, мобильность, интеграция с информационными технологиями и обучение персонала - все это делает радиологическую практику более эффективной, точной и доступной для пациентов. С постоянным развитием технологий и методов, радиологическое оборудование остается важным компонентом современной медицины.</w:t>
      </w:r>
      <w:bookmarkEnd w:id="0"/>
    </w:p>
    <w:sectPr w:rsidR="002740D0" w:rsidRPr="0027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B"/>
    <w:rsid w:val="002740D0"/>
    <w:rsid w:val="00A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3D82"/>
  <w15:chartTrackingRefBased/>
  <w15:docId w15:val="{8A8C2736-1D4A-48BB-85F5-696DC932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2023-12-31T18:23:00Z</dcterms:created>
  <dcterms:modified xsi:type="dcterms:W3CDTF">2023-12-31T18:25:00Z</dcterms:modified>
</cp:coreProperties>
</file>