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32" w:rsidRDefault="005629DE" w:rsidP="005629DE">
      <w:pPr>
        <w:pStyle w:val="1"/>
        <w:jc w:val="center"/>
      </w:pPr>
      <w:r w:rsidRPr="005629DE">
        <w:t>Влияние внешней среды на фенотипические признаки растений</w:t>
      </w:r>
    </w:p>
    <w:p w:rsidR="005629DE" w:rsidRDefault="005629DE" w:rsidP="005629DE"/>
    <w:p w:rsidR="005629DE" w:rsidRDefault="005629DE" w:rsidP="005629DE">
      <w:bookmarkStart w:id="0" w:name="_GoBack"/>
      <w:r>
        <w:t>Фенотипические признаки растений представляют собой внешние проявления и характеристики, которые можно наблюдать и измерять, такие как форма и размер листьев, цвет цветков, высота растения и многие другие. Эти признаки формируются под влиянием как генетических факторов, так и внешней среды, и их сочетание опреде</w:t>
      </w:r>
      <w:r>
        <w:t>ляет конечный фенотип растения.</w:t>
      </w:r>
    </w:p>
    <w:p w:rsidR="005629DE" w:rsidRDefault="005629DE" w:rsidP="005629DE">
      <w:r>
        <w:t>Внешняя среда оказывает значительное воздействие на фенотипические признаки растений. Одним из наиболее важных факторов влияния среды является освещенность. Интенсивность света, длительность дня и спектральный состав света могут сильно влиять на фотосинтез, рост и формирование листьев и цветов растений. Недостаток света может привести к вытягиванию</w:t>
      </w:r>
      <w:r>
        <w:t xml:space="preserve"> растений и изменению их формы.</w:t>
      </w:r>
    </w:p>
    <w:p w:rsidR="005629DE" w:rsidRDefault="005629DE" w:rsidP="005629DE">
      <w:r>
        <w:t>Температурные условия также оказывают влияние на фенотипические признаки. Разные температурные режимы могут влиять на рост, цветение и развитие растений. Например, низкие температуры могут замедлить рост, а высокие температуры могут вызвать</w:t>
      </w:r>
      <w:r>
        <w:t xml:space="preserve"> стресс и повреждения растений.</w:t>
      </w:r>
    </w:p>
    <w:p w:rsidR="005629DE" w:rsidRDefault="005629DE" w:rsidP="005629DE">
      <w:r>
        <w:t>Количество доступной влаги в почве также важно для формирования фенотипических признаков. Недостаток воды может привести к ограничению роста и изменению формы листьев, а избыток влаги может спровоцировать разл</w:t>
      </w:r>
      <w:r>
        <w:t>ичные болезни и гниение корней.</w:t>
      </w:r>
    </w:p>
    <w:p w:rsidR="005629DE" w:rsidRDefault="005629DE" w:rsidP="005629DE">
      <w:r>
        <w:t xml:space="preserve">Почвенные характеристики, такие как состав почвы, её плодородность и </w:t>
      </w:r>
      <w:proofErr w:type="spellStart"/>
      <w:r>
        <w:t>pH</w:t>
      </w:r>
      <w:proofErr w:type="spellEnd"/>
      <w:r>
        <w:t>, также могут оказывать влияние на фенотипические признаки растений. Например, кислые почвы могут привести к недостатку определенных макро- и микроэлементов, что повлияет на цв</w:t>
      </w:r>
      <w:r>
        <w:t>ет цветков и состояние листьев.</w:t>
      </w:r>
    </w:p>
    <w:p w:rsidR="005629DE" w:rsidRDefault="005629DE" w:rsidP="005629DE">
      <w:r>
        <w:t>Среда также может включать в себя воздействие биотических факторов, таких как наличие конкурентных растений, насекомых-вредителей и микроорганизмов, которые могут влият</w:t>
      </w:r>
      <w:r>
        <w:t>ь на здоровье и форму растений.</w:t>
      </w:r>
    </w:p>
    <w:p w:rsidR="005629DE" w:rsidRDefault="005629DE" w:rsidP="005629DE">
      <w:r>
        <w:t>Итак, внешняя среда имеет огромное значение для формирования фенотипических признаков растений. Генетическая информация растения взаимодействует с условиями окружающей среды, и это взаимодействие формирует конечный фенотип растения. Понимание этих взаимосвязей является важным аспектом сельскохозяйственной и растениеводческой практики, позволяющим оптимизировать условия выращивания и получать лучшие результаты в сельском хозяйстве.</w:t>
      </w:r>
    </w:p>
    <w:p w:rsidR="005629DE" w:rsidRDefault="005629DE" w:rsidP="005629DE">
      <w:r>
        <w:t>Кроме того, внешние факторы могут влиять на фенотипические признаки растений и в момент развития их органов. Например, воздействие абиотических стрессов, таких как засуха, заморозки или экстремальные температуры, может изменить форму и структуру лист</w:t>
      </w:r>
      <w:r>
        <w:t>ьев, цветков и плодов растений.</w:t>
      </w:r>
    </w:p>
    <w:p w:rsidR="005629DE" w:rsidRDefault="005629DE" w:rsidP="005629DE">
      <w:r>
        <w:t>Внешние факторы также могут оказывать воздействие на фенотип через индукцию генетических изменений. Некоторые гены растений могут активироваться или подавляться в ответ на определенные средние условия. Это может привести к изменению фенотипа растений в ответ</w:t>
      </w:r>
      <w:r>
        <w:t xml:space="preserve"> на внешние стрессовые факторы.</w:t>
      </w:r>
    </w:p>
    <w:p w:rsidR="005629DE" w:rsidRDefault="005629DE" w:rsidP="005629DE">
      <w:r>
        <w:t>Фенотипические признаки растений также могут изменяться в ответ на изменения климата и окружающей среды, связанные с глобальными изменениями, такими как увеличение уровня углекислого газа в атмосфере и изменение температурных режимов. Эти изменения могут влиять на распределение растений и их жизненные циклы.</w:t>
      </w:r>
    </w:p>
    <w:p w:rsidR="005629DE" w:rsidRDefault="005629DE" w:rsidP="005629DE">
      <w:r>
        <w:lastRenderedPageBreak/>
        <w:t>Важно отметить, что внешние факторы не всегда оказывают отрицательное воздействие на фенотипические признаки растений. В некоторых случаях, растения могут адаптироваться к изменяющимся условиям и проявить н</w:t>
      </w:r>
      <w:r>
        <w:t>овые адаптивные характеристики.</w:t>
      </w:r>
    </w:p>
    <w:p w:rsidR="005629DE" w:rsidRPr="005629DE" w:rsidRDefault="005629DE" w:rsidP="005629DE">
      <w:r>
        <w:t>В заключение, фенотипические признаки растений формируются под влиянием сложного взаимодействия генетических и внешних факторов. Понимание этого взаимодействия позволяет разрабатывать стратегии выращивания растений, учитывая условия окружающей среды, и играет важную роль в сельском хозяйстве, садоводстве и экологии.</w:t>
      </w:r>
      <w:bookmarkEnd w:id="0"/>
    </w:p>
    <w:sectPr w:rsidR="005629DE" w:rsidRPr="0056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32"/>
    <w:rsid w:val="005629DE"/>
    <w:rsid w:val="00A6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7963"/>
  <w15:chartTrackingRefBased/>
  <w15:docId w15:val="{1C6AC3ED-83F9-43DF-821F-3DFDEC53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2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9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2024-01-03T16:21:00Z</dcterms:created>
  <dcterms:modified xsi:type="dcterms:W3CDTF">2024-01-03T16:24:00Z</dcterms:modified>
</cp:coreProperties>
</file>