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A1" w:rsidRDefault="003B41DE" w:rsidP="003B41DE">
      <w:pPr>
        <w:pStyle w:val="1"/>
        <w:jc w:val="center"/>
      </w:pPr>
      <w:r w:rsidRPr="003B41DE">
        <w:t>Системная красная волчанка</w:t>
      </w:r>
      <w:r>
        <w:t>:</w:t>
      </w:r>
      <w:r w:rsidRPr="003B41DE">
        <w:t xml:space="preserve"> диагностика и лечение</w:t>
      </w:r>
    </w:p>
    <w:p w:rsidR="003B41DE" w:rsidRDefault="003B41DE" w:rsidP="003B41DE"/>
    <w:p w:rsidR="003B41DE" w:rsidRDefault="003B41DE" w:rsidP="003B41DE">
      <w:bookmarkStart w:id="0" w:name="_GoBack"/>
      <w:r>
        <w:t>Ревматология активно изучает и лечит заболевания, связанные с воспалительными и аутоиммунными процессами в организме, среди которых системная красная волчанка (СКВ) является одним из наиболее сложных и многогранных заболеваний. Системная красная волчанка - это серьезное хроническое аутоиммунное заболевание, которое может поражать кожу, суставы, почки, сердце, легкие, кровеносные сосуды и нервную систему. Заболевание характеризуется п</w:t>
      </w:r>
      <w:r>
        <w:t>ериодами обострений и ремиссий.</w:t>
      </w:r>
    </w:p>
    <w:p w:rsidR="003B41DE" w:rsidRDefault="003B41DE" w:rsidP="003B41DE">
      <w:r>
        <w:t xml:space="preserve">Диагностика СКВ включает комплексный подход, поскольку клиническая картина может быть разнообразной и неспецифичной. Важным этапом является сбор анамнеза и </w:t>
      </w:r>
      <w:proofErr w:type="spellStart"/>
      <w:r>
        <w:t>физикальное</w:t>
      </w:r>
      <w:proofErr w:type="spellEnd"/>
      <w:r>
        <w:t xml:space="preserve"> обследование, которые могут выявить характерные признаки заболевания, такие как </w:t>
      </w:r>
      <w:proofErr w:type="spellStart"/>
      <w:r>
        <w:t>бабочковидная</w:t>
      </w:r>
      <w:proofErr w:type="spellEnd"/>
      <w:r>
        <w:t xml:space="preserve"> эритема на лице, </w:t>
      </w:r>
      <w:proofErr w:type="spellStart"/>
      <w:r>
        <w:t>фоточувствительность</w:t>
      </w:r>
      <w:proofErr w:type="spellEnd"/>
      <w:r>
        <w:t xml:space="preserve">, язвы во рту и артрит. Лабораторные исследования играют ключевую роль в диагностике СКВ и включают общий анализ крови, анализы на наличие антинуклеарных антител (АНА), антитела к двуспиральной ДНК, а также другие специфические </w:t>
      </w:r>
      <w:proofErr w:type="spellStart"/>
      <w:r>
        <w:t>аутоантитела</w:t>
      </w:r>
      <w:proofErr w:type="spellEnd"/>
      <w:r>
        <w:t>. Дополнительно могут быть проведены инструментальные исследования, такие как УЗИ внутренних органов, ЭКГ, рентгенография грудной клетки, чтобы оце</w:t>
      </w:r>
      <w:r>
        <w:t>нить степень поражения органов.</w:t>
      </w:r>
    </w:p>
    <w:p w:rsidR="003B41DE" w:rsidRDefault="003B41DE" w:rsidP="003B41DE">
      <w:r>
        <w:t xml:space="preserve">Лечение СКВ направлено на контроль симптомов, предотвращение обострений и минимизацию осложнений. Обычно используются противовоспалительные препараты, такие как нестероидные противовоспалительные средства (НПВС) для облегчения боли и воспаления, </w:t>
      </w:r>
      <w:proofErr w:type="spellStart"/>
      <w:r>
        <w:t>антималярийные</w:t>
      </w:r>
      <w:proofErr w:type="spellEnd"/>
      <w:r>
        <w:t xml:space="preserve"> препараты (например, </w:t>
      </w:r>
      <w:proofErr w:type="spellStart"/>
      <w:r>
        <w:t>гидроксихлорохин</w:t>
      </w:r>
      <w:proofErr w:type="spellEnd"/>
      <w:r>
        <w:t xml:space="preserve">) для контроля иммунной системы, </w:t>
      </w:r>
      <w:proofErr w:type="spellStart"/>
      <w:r>
        <w:t>глюкокортикоиды</w:t>
      </w:r>
      <w:proofErr w:type="spellEnd"/>
      <w:r>
        <w:t xml:space="preserve"> для быстрого подавления активности воспаления и </w:t>
      </w:r>
      <w:proofErr w:type="spellStart"/>
      <w:r>
        <w:t>иммуносупрессивные</w:t>
      </w:r>
      <w:proofErr w:type="spellEnd"/>
      <w:r>
        <w:t xml:space="preserve"> средства (например, </w:t>
      </w:r>
      <w:proofErr w:type="spellStart"/>
      <w:r>
        <w:t>азатиоприн</w:t>
      </w:r>
      <w:proofErr w:type="spellEnd"/>
      <w:r>
        <w:t xml:space="preserve">, </w:t>
      </w:r>
      <w:proofErr w:type="spellStart"/>
      <w:r>
        <w:t>метотрексат</w:t>
      </w:r>
      <w:proofErr w:type="spellEnd"/>
      <w:r>
        <w:t>) для длительного контроля заболевания. В тяжелых случаях могут быть применены биологические препараты и ингибиторы Янус-</w:t>
      </w:r>
      <w:proofErr w:type="spellStart"/>
      <w:r>
        <w:t>киназы</w:t>
      </w:r>
      <w:proofErr w:type="spellEnd"/>
      <w:r>
        <w:t>, которые более эффективно во</w:t>
      </w:r>
      <w:r>
        <w:t>здействуют на иммунную систему.</w:t>
      </w:r>
    </w:p>
    <w:p w:rsidR="003B41DE" w:rsidRDefault="003B41DE" w:rsidP="003B41DE">
      <w:r>
        <w:t>Помимо медикаментозного лечения, большое значение в управлении СКВ имеют изменения образа жизни. Рекомендуется избегать прямого солнечного излучения, использовать солнцезащитные кремы, соблюдать здоровую диету, богатую омега-3 жирными кислотами, витаминами и минералами, и избегать курения, так как оно может усугублять течение заболевания. Т</w:t>
      </w:r>
      <w:r>
        <w:t>акже важным является регулярный</w:t>
      </w:r>
      <w:r>
        <w:t xml:space="preserve"> медицинский контроль и общение с ревматологом для мониторинга состояния зд</w:t>
      </w:r>
      <w:r>
        <w:t>оровья и корректировки лечения.</w:t>
      </w:r>
    </w:p>
    <w:p w:rsidR="003B41DE" w:rsidRDefault="003B41DE" w:rsidP="003B41DE">
      <w:r>
        <w:t>Системная красная волчанка - это заболевание, требующее внимательного и длительного медицинского наблюдения. Своевременная диагностика и адекватное комплексное лечение могут значительно улучшить качество жизни пациентов и снизить риск развития серьезных осложнений. Ведение пациентов с СКВ требует индивидуализированного подхода и тесного взаимодействия между пациентом и врачом для достижения наилучших результатов терапии.</w:t>
      </w:r>
    </w:p>
    <w:p w:rsidR="003B41DE" w:rsidRDefault="003B41DE" w:rsidP="003B41DE">
      <w:r>
        <w:t xml:space="preserve">Продолжая тему системной красной волчанки (СКВ), следует подчеркнуть важность комплексного подхода в лечении этого заболевания. Помимо медикаментозного лечения, большое значение имеет психологическая поддержка пациентов, поскольку хроническое заболевание и связанные с ним ограничения могут оказывать значительное влияние на эмоциональное состояние человека. Консультации с психотерапевтом, участие в группах поддержки и разработка стратегий </w:t>
      </w:r>
      <w:proofErr w:type="spellStart"/>
      <w:r>
        <w:t>справления</w:t>
      </w:r>
      <w:proofErr w:type="spellEnd"/>
      <w:r>
        <w:t xml:space="preserve"> со стрессом и управления болезнью являются важными</w:t>
      </w:r>
      <w:r>
        <w:t xml:space="preserve"> аспектами комплексной терапии.</w:t>
      </w:r>
    </w:p>
    <w:p w:rsidR="003B41DE" w:rsidRDefault="003B41DE" w:rsidP="003B41DE">
      <w:r>
        <w:t xml:space="preserve">В области исследований СКВ продолжается работа над разработкой новых лекарственных препаратов и методов терапии. Особый интерес представляют биологические агенты и малые </w:t>
      </w:r>
      <w:r>
        <w:lastRenderedPageBreak/>
        <w:t>молекулярные ингибиторы, которые могут более точно воздействовать на иммунную систему, уменьшая воспаление и предотвращая повреждение органов. Также важны исследования, направленные на понимание генетических факторов, влияющих на развитие и течение СКВ, что в будущем может привести к появлению персонал</w:t>
      </w:r>
      <w:r>
        <w:t>изированных подходов в лечении.</w:t>
      </w:r>
    </w:p>
    <w:p w:rsidR="003B41DE" w:rsidRDefault="003B41DE" w:rsidP="003B41DE">
      <w:r>
        <w:t>Пациентам с СКВ рекомендуется регулярное наблюдение у ревматолога для мониторинга активности болезни и своевременной коррекции лечения. Важно также следить за здоровьем других органов и систем, так как СКВ может вызывать различные осложнения. Периодические обследования, включая анализы крови, УЗИ внутренних органов, ЭКГ, могут помочь вовремя выявить и пред</w:t>
      </w:r>
      <w:r>
        <w:t>отвратить возможные осложнения.</w:t>
      </w:r>
    </w:p>
    <w:p w:rsidR="003B41DE" w:rsidRDefault="003B41DE" w:rsidP="003B41DE">
      <w:r>
        <w:t>Особое внимание в лечении СКВ уделяется поддержанию здорового образа жизни. Пациентам рекомендуется сбалансированное питание, богатое фруктами, овощами и ненасыщенными жирными кислотами, регулярные физические упражнения для поддержания гибкости суставов и мышечной силы, а также избегание факторов, способствующих обострениям болезни, включая стресс, переутомление и продолжительное воздейст</w:t>
      </w:r>
      <w:r>
        <w:t>вие солнечных лучей.</w:t>
      </w:r>
    </w:p>
    <w:p w:rsidR="003B41DE" w:rsidRPr="003B41DE" w:rsidRDefault="003B41DE" w:rsidP="003B41DE">
      <w:r>
        <w:t xml:space="preserve">В заключение, системная красная волчанка является сложным </w:t>
      </w:r>
      <w:proofErr w:type="spellStart"/>
      <w:r>
        <w:t>мультидисциплинарным</w:t>
      </w:r>
      <w:proofErr w:type="spellEnd"/>
      <w:r>
        <w:t xml:space="preserve"> заболеванием, требующим интегрированного подхода в лечении, включающего медикаментозную терапию, психологическую поддержку, регулярное медицинское наблюдение и соблюдение здорового образа жизни. Важно тесное взаимодействие между пациентом и врачом для достижения оптимальных результатов в управлении заболеванием.</w:t>
      </w:r>
      <w:bookmarkEnd w:id="0"/>
    </w:p>
    <w:sectPr w:rsidR="003B41DE" w:rsidRPr="003B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1"/>
    <w:rsid w:val="003B41DE"/>
    <w:rsid w:val="007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EF28"/>
  <w15:chartTrackingRefBased/>
  <w15:docId w15:val="{9608813C-08A9-4525-886A-6919F9A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2024-01-04T04:10:00Z</dcterms:created>
  <dcterms:modified xsi:type="dcterms:W3CDTF">2024-01-04T04:13:00Z</dcterms:modified>
</cp:coreProperties>
</file>