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F2" w:rsidRDefault="00BC1656" w:rsidP="00BC1656">
      <w:pPr>
        <w:pStyle w:val="1"/>
        <w:jc w:val="center"/>
      </w:pPr>
      <w:r w:rsidRPr="00BC1656">
        <w:t>Ревматологические аспекты генетических болезней соединительной ткани</w:t>
      </w:r>
    </w:p>
    <w:p w:rsidR="00BC1656" w:rsidRDefault="00BC1656" w:rsidP="00BC1656"/>
    <w:p w:rsidR="00BC1656" w:rsidRDefault="00BC1656" w:rsidP="00BC1656">
      <w:bookmarkStart w:id="0" w:name="_GoBack"/>
      <w:r>
        <w:t>Генетические болезни соединительной ткани представляют собой группу наследственных заболеваний, которые влияют на соединительные ткани в организме человека. Эти заболевания могут оказывать значительное воздействие на суставы, сухожилия, кожу и другие ткани, что делает их важной област</w:t>
      </w:r>
      <w:r>
        <w:t>ью исследований в ревматологии.</w:t>
      </w:r>
    </w:p>
    <w:p w:rsidR="00BC1656" w:rsidRDefault="00BC1656" w:rsidP="00BC1656">
      <w:r>
        <w:t xml:space="preserve">Одним из наиболее известных генетических заболеваний соединительной ткани является синдром </w:t>
      </w:r>
      <w:proofErr w:type="spellStart"/>
      <w:r>
        <w:t>Марфана</w:t>
      </w:r>
      <w:proofErr w:type="spellEnd"/>
      <w:r>
        <w:t xml:space="preserve">. Это наследственное заболевание вызывает изменения в структуре соединительных тканей, что может привести к долгосрочным проблемам с суставами, сердцем и сосудами. Другим примером является синдром </w:t>
      </w:r>
      <w:proofErr w:type="spellStart"/>
      <w:r>
        <w:t>Эдсонда-Данло</w:t>
      </w:r>
      <w:proofErr w:type="spellEnd"/>
      <w:r>
        <w:t>, который также влияет на соединительные ткани и может вызвать су</w:t>
      </w:r>
      <w:r>
        <w:t>ставные боли и другие симптомы.</w:t>
      </w:r>
    </w:p>
    <w:p w:rsidR="00BC1656" w:rsidRDefault="00BC1656" w:rsidP="00BC1656">
      <w:r>
        <w:t>Изучение генетических аспектов этих заболеваний позволяет лучше понять их механизмы развития и выявить генетические маркеры, которые могут помочь в диагностике и лечении. Например, исследования генетических мутаций могут помочь определить подходящие методы лечения и предоставить пациентам бол</w:t>
      </w:r>
      <w:r>
        <w:t>ее персонализированное лечение.</w:t>
      </w:r>
    </w:p>
    <w:p w:rsidR="00BC1656" w:rsidRDefault="00BC1656" w:rsidP="00BC1656">
      <w:r>
        <w:t>Важно отметить, что генетические болезни соединительной ткани могут проявляться с разной степенью тяжести, и индивидуальный подход к диагностике и лечению имеет большое значение. Ревматологи играют важную роль в этом процессе, сотрудничая с генетиками и другими специалистами, чтобы обеспечить наилучшее управление заболеванием для пациентов с генетическими болезнями соединительной ткани.</w:t>
      </w:r>
    </w:p>
    <w:p w:rsidR="00BC1656" w:rsidRDefault="00BC1656" w:rsidP="00BC1656">
      <w:r>
        <w:t>Генетические аспекты генетических болезней соединительной ткани также могут иметь важное значение при определении наследственного риска для развития таких заболеваний. Если у человека есть семейный анамнез таких заболеваний, знание о генетических факторах может помочь в ранней диагностике и преду</w:t>
      </w:r>
      <w:r>
        <w:t>преждении возможных осложнений.</w:t>
      </w:r>
    </w:p>
    <w:p w:rsidR="00BC1656" w:rsidRDefault="00BC1656" w:rsidP="00BC1656">
      <w:r>
        <w:t>Важным аспектом является исследование генетических мутаций, связанных с генетическими болезнями соединительной ткани. Это позволяет разрабатывать более точные генетические тесты для выявления риска развития данных заболеваний. Такие тесты могут быть полезными для родителей, которые могут передать ге</w:t>
      </w:r>
      <w:r>
        <w:t>нетические мутации своим детям.</w:t>
      </w:r>
    </w:p>
    <w:p w:rsidR="00BC1656" w:rsidRDefault="00BC1656" w:rsidP="00BC1656">
      <w:r>
        <w:t>Кроме того, генетические исследования способствуют развитию новых методов лечения и лекарств, направленных на коррекцию генетических дефектов. Это открывает новые перспективы для разработки инновационных подходов к лечению генетических болезней соединительной ткани и может улу</w:t>
      </w:r>
      <w:r>
        <w:t>чшить качество жизни пациентов.</w:t>
      </w:r>
    </w:p>
    <w:p w:rsidR="00BC1656" w:rsidRPr="00BC1656" w:rsidRDefault="00BC1656" w:rsidP="00BC1656">
      <w:r>
        <w:t>Итак, генетические аспекты играют ключевую роль в понимании, диагностике и лечении генетических болезней соединительной ткани. Современные исследования в этой области позволяют ревматологам и генетикам совместно работать над улучшением диагностики, лечения и профилактики этих заболеваний, что может существенно улучшить качество жизни пациентов.</w:t>
      </w:r>
      <w:bookmarkEnd w:id="0"/>
    </w:p>
    <w:sectPr w:rsidR="00BC1656" w:rsidRPr="00BC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2"/>
    <w:rsid w:val="00BC1656"/>
    <w:rsid w:val="00E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E1A3"/>
  <w15:chartTrackingRefBased/>
  <w15:docId w15:val="{B4A09074-250A-4BA3-B520-8AB032D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2024-01-04T09:52:00Z</dcterms:created>
  <dcterms:modified xsi:type="dcterms:W3CDTF">2024-01-04T09:54:00Z</dcterms:modified>
</cp:coreProperties>
</file>