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78" w:rsidRDefault="00C65C14" w:rsidP="00C65C14">
      <w:pPr>
        <w:pStyle w:val="1"/>
        <w:jc w:val="center"/>
      </w:pPr>
      <w:r w:rsidRPr="00C65C14">
        <w:t xml:space="preserve">Синдром </w:t>
      </w:r>
      <w:proofErr w:type="spellStart"/>
      <w:r w:rsidRPr="00C65C14">
        <w:t>Стюрдж-Уэбера</w:t>
      </w:r>
      <w:proofErr w:type="spellEnd"/>
      <w:r>
        <w:t>:</w:t>
      </w:r>
      <w:r w:rsidRPr="00C65C14">
        <w:t xml:space="preserve"> диагностика и лечение</w:t>
      </w:r>
    </w:p>
    <w:p w:rsidR="00C65C14" w:rsidRDefault="00C65C14" w:rsidP="00C65C14"/>
    <w:p w:rsidR="00C65C14" w:rsidRDefault="00C65C14" w:rsidP="00C65C14">
      <w:bookmarkStart w:id="0" w:name="_GoBack"/>
      <w:r>
        <w:t xml:space="preserve">Синдром </w:t>
      </w:r>
      <w:proofErr w:type="spellStart"/>
      <w:r>
        <w:t>Стюрдж-Уэбера</w:t>
      </w:r>
      <w:proofErr w:type="spellEnd"/>
      <w:r>
        <w:t xml:space="preserve"> (</w:t>
      </w:r>
      <w:proofErr w:type="spellStart"/>
      <w:r>
        <w:t>Sturge-Weber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, SWS) – это редкое врожденное заболевание, которое влияет на различные системы организма, включая кожу, глаза и центральную нервную систему. Главной характеристикой синдрома является поражение кровеносных сосудов головного мозга и лица, что приводит к различным клиническим прояв</w:t>
      </w:r>
      <w:r>
        <w:t>лениям и медицинским проблемам.</w:t>
      </w:r>
    </w:p>
    <w:p w:rsidR="00C65C14" w:rsidRDefault="00C65C14" w:rsidP="00C65C14">
      <w:r>
        <w:t xml:space="preserve">Диагностика синдрома </w:t>
      </w:r>
      <w:proofErr w:type="spellStart"/>
      <w:r>
        <w:t>Стюрдж-Уэбера</w:t>
      </w:r>
      <w:proofErr w:type="spellEnd"/>
      <w:r>
        <w:t xml:space="preserve"> может быть сложной и включает в себя клинический осмотр, обширное изучение медицинской и семейной истории, а также инструментальные исследования, такие как магнитно-резонансная томография (МРТ) и ангиография. Первоначально, внешние признаки, такие как наличие пораженной кожи и ангиом в глазах, могут навести на мысль о наличии синдрома, но точный диагноз требу</w:t>
      </w:r>
      <w:r>
        <w:t>ет дополнительных обследований.</w:t>
      </w:r>
    </w:p>
    <w:p w:rsidR="00C65C14" w:rsidRDefault="00C65C14" w:rsidP="00C65C14">
      <w:r>
        <w:t xml:space="preserve">Лечение синдрома </w:t>
      </w:r>
      <w:proofErr w:type="spellStart"/>
      <w:r>
        <w:t>Стюрдж-Уэбера</w:t>
      </w:r>
      <w:proofErr w:type="spellEnd"/>
      <w:r>
        <w:t xml:space="preserve"> направлено на управление симптомами и осложнениями. В некоторых случаях могут потребоваться хирургические вмешательства для удаления ангиом и улучшения дренажа жидкости из мозга. Медикаментозная терапия может быть назначена для контроля судорожных пр</w:t>
      </w:r>
      <w:r>
        <w:t>иступов, если они присутствуют.</w:t>
      </w:r>
    </w:p>
    <w:p w:rsidR="00C65C14" w:rsidRDefault="00C65C14" w:rsidP="00C65C14">
      <w:r>
        <w:t xml:space="preserve">Пациенты с синдромом </w:t>
      </w:r>
      <w:proofErr w:type="spellStart"/>
      <w:r>
        <w:t>Стюрдж-Уэбера</w:t>
      </w:r>
      <w:proofErr w:type="spellEnd"/>
      <w:r>
        <w:t xml:space="preserve"> требуют комплексного медицинского наблюдения и регулярных консультаций у врачей различных специальностей, таких как ревматолог, невролог, офтальмолог и дерматолог. Важно обеспечить оптимальное управление симптомами и поддерживать качество жизни п</w:t>
      </w:r>
      <w:r>
        <w:t>ациентов.</w:t>
      </w:r>
    </w:p>
    <w:p w:rsidR="00C65C14" w:rsidRDefault="00C65C14" w:rsidP="00C65C14">
      <w:r>
        <w:t xml:space="preserve">Синдром </w:t>
      </w:r>
      <w:proofErr w:type="spellStart"/>
      <w:r>
        <w:t>Стюрдж-Уэбера</w:t>
      </w:r>
      <w:proofErr w:type="spellEnd"/>
      <w:r>
        <w:t xml:space="preserve"> представляет собой серьезное состояние, требующее многогранного подхода к диагностике и лечению. Регулярное наблюдение и уход со стороны медицинских специалистов помогают улучшить прогноз для пациентов с этим редким синдромом.</w:t>
      </w:r>
    </w:p>
    <w:p w:rsidR="00C65C14" w:rsidRDefault="00C65C14" w:rsidP="00C65C14">
      <w:r>
        <w:t xml:space="preserve">Кроме того, важно учитывать, что синдром </w:t>
      </w:r>
      <w:proofErr w:type="spellStart"/>
      <w:r>
        <w:t>Стюрдж-Уэбера</w:t>
      </w:r>
      <w:proofErr w:type="spellEnd"/>
      <w:r>
        <w:t xml:space="preserve"> может вызывать не только физические, но и психологические и социальные проблемы. Пациенты с этим синдромом могут столкнуться с трудностями в обучении, социальной адаптации и восприятии собственного внешнего вида из-за кожных поражений и ангиом в области лица. Поэтому важно обеспечить им психологическую поддержку и помощь в прео</w:t>
      </w:r>
      <w:r>
        <w:t>долении этих аспектов синдрома.</w:t>
      </w:r>
    </w:p>
    <w:p w:rsidR="00C65C14" w:rsidRDefault="00C65C14" w:rsidP="00C65C14">
      <w:r>
        <w:t xml:space="preserve">Семейное консультирование и генетическое тестирование могут быть полезными для семей с историей синдрома </w:t>
      </w:r>
      <w:proofErr w:type="spellStart"/>
      <w:r>
        <w:t>Стюрдж-Уэбера</w:t>
      </w:r>
      <w:proofErr w:type="spellEnd"/>
      <w:r>
        <w:t>, так как существует генетическая предрасположенность к этому заболеванию. Это позволяет провести раннюю диагностику у новорожденных и начать лечение и поддержание здоровья на р</w:t>
      </w:r>
      <w:r>
        <w:t>анних этапах развития синдрома.</w:t>
      </w:r>
    </w:p>
    <w:p w:rsidR="00C65C14" w:rsidRPr="00C65C14" w:rsidRDefault="00C65C14" w:rsidP="00C65C14">
      <w:r>
        <w:t xml:space="preserve">Итак, синдром </w:t>
      </w:r>
      <w:proofErr w:type="spellStart"/>
      <w:r>
        <w:t>Стюрдж-Уэбера</w:t>
      </w:r>
      <w:proofErr w:type="spellEnd"/>
      <w:r>
        <w:t xml:space="preserve"> требует </w:t>
      </w:r>
      <w:proofErr w:type="spellStart"/>
      <w:r>
        <w:t>мультиспециализированного</w:t>
      </w:r>
      <w:proofErr w:type="spellEnd"/>
      <w:r>
        <w:t xml:space="preserve"> подхода к диагностике и лечению. Он оказывает влияние на разные аспекты жизни пациентов и их семей, поэтому важно обеспечить комплексное управление симптомами и обеспечить поддержку во всех аспектах этого редкого и сложного заболевания.</w:t>
      </w:r>
      <w:bookmarkEnd w:id="0"/>
    </w:p>
    <w:sectPr w:rsidR="00C65C14" w:rsidRPr="00C6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78"/>
    <w:rsid w:val="005B6778"/>
    <w:rsid w:val="00C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0245"/>
  <w15:chartTrackingRefBased/>
  <w15:docId w15:val="{7D6D5550-2694-494D-A47D-A51115C6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2024-01-04T10:18:00Z</dcterms:created>
  <dcterms:modified xsi:type="dcterms:W3CDTF">2024-01-04T10:21:00Z</dcterms:modified>
</cp:coreProperties>
</file>