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BB" w:rsidRDefault="009F1265" w:rsidP="009F1265">
      <w:pPr>
        <w:pStyle w:val="1"/>
        <w:jc w:val="center"/>
      </w:pPr>
      <w:r w:rsidRPr="009F1265">
        <w:t>Ревматологические аспекты при заболеваниях почек</w:t>
      </w:r>
    </w:p>
    <w:p w:rsidR="009F1265" w:rsidRDefault="009F1265" w:rsidP="009F1265"/>
    <w:p w:rsidR="009F1265" w:rsidRDefault="009F1265" w:rsidP="009F1265">
      <w:bookmarkStart w:id="0" w:name="_GoBack"/>
      <w:r>
        <w:t>Ревматологические аспекты при заболеваниях почек представляют собой важный аспект в области ревматологии, поскольку ряд ревматических заболеваний может влиять на состояние и функцию почек, а также наоборот. Взаимосвязь между этими двумя системами оказывает существенное воздействие на здоровье пациентов и требует особого внимания и комплексного п</w:t>
      </w:r>
      <w:r>
        <w:t>одхода в диагностике и лечении.</w:t>
      </w:r>
    </w:p>
    <w:p w:rsidR="009F1265" w:rsidRDefault="009F1265" w:rsidP="009F1265">
      <w:r>
        <w:t xml:space="preserve">Одним из важных аспектов является рассмотрение ревматических заболеваний, которые могут вызывать поражение почек. Например, системная красная волчанка и болезнь Люпуса </w:t>
      </w:r>
      <w:proofErr w:type="spellStart"/>
      <w:r>
        <w:t>Эритематозного</w:t>
      </w:r>
      <w:proofErr w:type="spellEnd"/>
      <w:r>
        <w:t xml:space="preserve"> могут вызывать болезнь почек, такую как </w:t>
      </w:r>
      <w:proofErr w:type="spellStart"/>
      <w:r>
        <w:t>лупус</w:t>
      </w:r>
      <w:proofErr w:type="spellEnd"/>
      <w:r>
        <w:t>-нефрит. Это характеризуется воспалением почечных тканей, что может привести к ухудшению функции почек и развитию хронич</w:t>
      </w:r>
      <w:r>
        <w:t>еской почечной недостаточности.</w:t>
      </w:r>
    </w:p>
    <w:p w:rsidR="009F1265" w:rsidRDefault="009F1265" w:rsidP="009F1265">
      <w:r>
        <w:t xml:space="preserve">С другой стороны, некоторые заболевания почек, такие как </w:t>
      </w:r>
      <w:proofErr w:type="spellStart"/>
      <w:r>
        <w:t>амилойдоз</w:t>
      </w:r>
      <w:proofErr w:type="spellEnd"/>
      <w:r>
        <w:t xml:space="preserve"> и диабетическая нефропатия, могут иметь ревматические проявления, такие как артралгии и артрит. Это создает сложности в дифференциальной диагн</w:t>
      </w:r>
      <w:r>
        <w:t>остике и управлении пациентами.</w:t>
      </w:r>
    </w:p>
    <w:p w:rsidR="009F1265" w:rsidRDefault="009F1265" w:rsidP="009F1265">
      <w:r>
        <w:t xml:space="preserve">Ревматологические аспекты также включают в себя оценку влияния лекарственной терапии, используемой для лечения ревматических заболеваний, на функцию почек. Некоторые препараты могут иметь негативное воздействие на почки, и поэтому важно следить за состоянием почек у пациентов, особенно </w:t>
      </w:r>
      <w:r>
        <w:t>при длительном приеме лекарств.</w:t>
      </w:r>
    </w:p>
    <w:p w:rsidR="009F1265" w:rsidRDefault="009F1265" w:rsidP="009F1265">
      <w:r>
        <w:t xml:space="preserve">Кроме того, ревматологи могут проводить мониторинг воспалительных маркеров у пациентов с заболеваниями почек, так как воспаление может быть фактором, усугубляющим поражение почек и приводящим </w:t>
      </w:r>
      <w:r>
        <w:t>к прогрессированию заболевания.</w:t>
      </w:r>
    </w:p>
    <w:p w:rsidR="009F1265" w:rsidRDefault="009F1265" w:rsidP="009F1265">
      <w:r>
        <w:t>Итак, ревматологические аспекты при заболеваниях почек требуют внимательного наблюдения и сотрудничества между ревматологами и нефрологами (специалистами по болезням почек). Раннее выявление и лечение ревматических и почечных состояний, а также мониторинг их воздействия друг на друга, имеют важное значение для предотвращения осложнений и улучшения качества жизни пациентов.</w:t>
      </w:r>
    </w:p>
    <w:p w:rsidR="009F1265" w:rsidRDefault="009F1265" w:rsidP="009F1265">
      <w:r>
        <w:t>Еще одним важным аспектом ревматологических аспектов при заболеваниях почек является управление болями и симптомами, связанными с поражением суставов и суставной болезнью у пациентов с почечными заболеваниями. Многие пациенты с хронической почечной недостаточностью или другими почечными проблемами могут столкнуться с артралгиями (болями в суставах) и артритами, что вносит дополнитель</w:t>
      </w:r>
      <w:r>
        <w:t>ные вызовы в их уход и лечение.</w:t>
      </w:r>
    </w:p>
    <w:p w:rsidR="009F1265" w:rsidRDefault="009F1265" w:rsidP="009F1265">
      <w:r>
        <w:t xml:space="preserve">Кроме того, ревматологи играют важную роль в оценке и управлении остеопорозом у пациентов с заболеваниями почек. Остеопороз является распространенным осложнением при хронической почечной недостаточности и может ухудшить качество жизни пациентов. Ревматологи могут рекомендовать соответствующие меры предосторожности и лечение для поддержания </w:t>
      </w:r>
      <w:r>
        <w:t>здоровья костей.</w:t>
      </w:r>
    </w:p>
    <w:p w:rsidR="009F1265" w:rsidRDefault="009F1265" w:rsidP="009F1265">
      <w:r>
        <w:t>Важным аспектом является также обучение и поддержка пациентов в управлении своими состояниями. Ревматологи помогают пациентам понимать взаимосвязь между их ревматическими заболеваниями и состоянием почек, а также предоставляют рекомендации по стилю жизни и диете,</w:t>
      </w:r>
      <w:r>
        <w:t xml:space="preserve"> чтобы улучшить общее здоровье.</w:t>
      </w:r>
    </w:p>
    <w:p w:rsidR="009F1265" w:rsidRPr="009F1265" w:rsidRDefault="009F1265" w:rsidP="009F1265">
      <w:r>
        <w:t xml:space="preserve">В заключение, ревматологические аспекты при заболеваниях почек являются сложными и многосторонними. Совместный подход между ревматологами и нефрологами, а также </w:t>
      </w:r>
      <w:r>
        <w:lastRenderedPageBreak/>
        <w:t>мониторинг и управление состоянием пациентов играют важную роль в обеспечении оптимального ухода и улучшении качества жизни тех, кто сталкивается с этими двумя медицинскими аспектами.</w:t>
      </w:r>
      <w:bookmarkEnd w:id="0"/>
    </w:p>
    <w:sectPr w:rsidR="009F1265" w:rsidRPr="009F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BB"/>
    <w:rsid w:val="009F1265"/>
    <w:rsid w:val="00B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209B"/>
  <w15:chartTrackingRefBased/>
  <w15:docId w15:val="{94F1B193-0136-4B17-B61D-F0F3E7D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2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2024-01-04T10:53:00Z</dcterms:created>
  <dcterms:modified xsi:type="dcterms:W3CDTF">2024-01-04T10:56:00Z</dcterms:modified>
</cp:coreProperties>
</file>