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4" w:rsidRDefault="00407D31" w:rsidP="00407D31">
      <w:pPr>
        <w:pStyle w:val="1"/>
        <w:jc w:val="center"/>
      </w:pPr>
      <w:r w:rsidRPr="00407D31">
        <w:t>Особенности диагностики и лечения ревматических заболеваний у детей с синдромом Дауна</w:t>
      </w:r>
    </w:p>
    <w:p w:rsidR="00407D31" w:rsidRDefault="00407D31" w:rsidP="00407D31"/>
    <w:p w:rsidR="00407D31" w:rsidRDefault="00407D31" w:rsidP="00407D31">
      <w:bookmarkStart w:id="0" w:name="_GoBack"/>
      <w:r>
        <w:t xml:space="preserve">Ревматические заболевания у детей с синдромом Дауна представляют собой сложную и многогранную проблему в медицинской практике. Синдром Дауна, или </w:t>
      </w:r>
      <w:proofErr w:type="spellStart"/>
      <w:r>
        <w:t>трисомия</w:t>
      </w:r>
      <w:proofErr w:type="spellEnd"/>
      <w:r>
        <w:t xml:space="preserve"> 21 хромосомы, является генетическим нарушением, которое сопровождается рядом особенностей в структуре и функциях органов и систем организма. Одной из наиболее значимых медицинских проблем, с которыми сталкиваются дети с синдромом Дауна, являются ревматические заболевания, такие как врож</w:t>
      </w:r>
      <w:r>
        <w:t>денные и приобретенные артриты.</w:t>
      </w:r>
    </w:p>
    <w:p w:rsidR="00407D31" w:rsidRDefault="00407D31" w:rsidP="00407D31">
      <w:r>
        <w:t>Диагностика ревматических заболеваний у детей с синдромом Дауна может быть сложной, поскольку клиническая картина может иметь свои особенности. Эти дети могут испытывать боли в суставах и мышцах, но могут также проявлять изменения в общем состоянии, что усложняет выявление ревматической патологии. Поэтому важно проводить регулярное медицинское обследование и мониторинг состояния суст</w:t>
      </w:r>
      <w:r>
        <w:t>авов у детей с синдромом Дауна.</w:t>
      </w:r>
    </w:p>
    <w:p w:rsidR="00407D31" w:rsidRDefault="00407D31" w:rsidP="00407D31">
      <w:r>
        <w:t xml:space="preserve">Лечение ревматических заболеваний у детей с синдромом Дауна требует индивидуального подхода и тесного взаимодействия между ревматологами и педиатрами. Применение лекарственных препаратов может потребовать коррекцию в связи с особенностями метаболизма у таких детей. Кроме того, физическая реабилитация и занятия физической терапией могут играть важную роль в укреплении суставов </w:t>
      </w:r>
      <w:r>
        <w:t>и уменьшении болевых симптомов.</w:t>
      </w:r>
    </w:p>
    <w:p w:rsidR="00407D31" w:rsidRDefault="00407D31" w:rsidP="00407D31">
      <w:r>
        <w:t>Важным аспектом в лечении ревматических заболеваний у детей с синдромом Дауна является также обеспечение психологической поддержки и социальной интеграции. Эти дети могут столкнуться с дополнительными эмоциональными и социальными трудностями, и поддержка семьи и специалистов в этом аспекте имеет большое значение.</w:t>
      </w:r>
    </w:p>
    <w:p w:rsidR="00407D31" w:rsidRDefault="00407D31" w:rsidP="00407D31">
      <w:r>
        <w:t xml:space="preserve">Следует отметить, что у детей с синдромом Дауна риск развития ревматических заболеваний может быть выше по сравнению с детьми без данного синдрома. Это связано с наличием иммунодефицита и более высокой склонностью к воспалительным процессам. Поэтому важно проводить регулярное наблюдение за состоянием суставов и кожи у детей с синдромом Дауна, даже при </w:t>
      </w:r>
      <w:r>
        <w:t>отсутствии очевидных симптомов.</w:t>
      </w:r>
    </w:p>
    <w:p w:rsidR="00407D31" w:rsidRDefault="00407D31" w:rsidP="00407D31">
      <w:r>
        <w:t>Современная медицина предоставляет возможности для ранней диагностики и эффективного лечения ревматических заболеваний у детей с синдромом Дауна. Такие дети могут получать индивидуализированную терапию, включая применение противовоспалительных препаратов и физическую реабилитацию. Важным аспектом является их вовлечение в реабилитационные и образовательные программы, чтобы максимально раскрыть их потенциал и обе</w:t>
      </w:r>
      <w:r>
        <w:t>спечить социальную интеграцию.</w:t>
      </w:r>
    </w:p>
    <w:p w:rsidR="00407D31" w:rsidRDefault="00407D31" w:rsidP="00407D31">
      <w:r>
        <w:t>Семьи детей с синдромом Дауна играют ключевую роль в поддержке и лечении. Их участие в реабилитации и обучении детей способствует достижению наилучших результатов. Таким образом, синдром Дауна не должен стать преградой для эффективного управления ревматическими заболеваниями, и совместные усилия медицинских специалистов и семей могут сделать значительный вклад в улучшение качества жизни детей с этим генетическим синдромом.</w:t>
      </w:r>
    </w:p>
    <w:p w:rsidR="00407D31" w:rsidRPr="00407D31" w:rsidRDefault="00407D31" w:rsidP="00407D31">
      <w:r>
        <w:t>В заключение, ревматические заболевания у детей с синдромом Дауна представляют собой серьезную медицинскую проблему, требующую комплексного и индивидуального подхода к диагностике и лечению. Раннее выявление и эффективное управление ревматическими симптомами важны для обеспечения наилучшего качества жизни и развития у детей с этим генетическим синдромом.</w:t>
      </w:r>
      <w:bookmarkEnd w:id="0"/>
    </w:p>
    <w:sectPr w:rsidR="00407D31" w:rsidRPr="0040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24"/>
    <w:rsid w:val="00176024"/>
    <w:rsid w:val="0040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C91A"/>
  <w15:chartTrackingRefBased/>
  <w15:docId w15:val="{EFFBC9CC-8EA8-4533-BE00-7874D858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2024-01-04T11:03:00Z</dcterms:created>
  <dcterms:modified xsi:type="dcterms:W3CDTF">2024-01-04T11:06:00Z</dcterms:modified>
</cp:coreProperties>
</file>