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BF0" w:rsidRDefault="0022157F" w:rsidP="0022157F">
      <w:pPr>
        <w:pStyle w:val="1"/>
        <w:jc w:val="center"/>
      </w:pPr>
      <w:r w:rsidRPr="0022157F">
        <w:t>Юридические аспекты рекламы</w:t>
      </w:r>
      <w:r>
        <w:t>:</w:t>
      </w:r>
      <w:r w:rsidRPr="0022157F">
        <w:t xml:space="preserve"> законодательство и практика</w:t>
      </w:r>
    </w:p>
    <w:p w:rsidR="0022157F" w:rsidRDefault="0022157F" w:rsidP="0022157F"/>
    <w:p w:rsidR="0022157F" w:rsidRDefault="0022157F" w:rsidP="0022157F">
      <w:bookmarkStart w:id="0" w:name="_GoBack"/>
      <w:r>
        <w:t>Реклама является важной частью современного бизнеса, но ее создание и распространение регулируются законами и нормами, чтобы защитить права потребителей и обеспечить соблюдение этических стандартов. В данном реферате рассматриваются юридические аспекты рекламы, включая законо</w:t>
      </w:r>
      <w:r>
        <w:t>дательство и судебную практику.</w:t>
      </w:r>
    </w:p>
    <w:p w:rsidR="0022157F" w:rsidRDefault="0022157F" w:rsidP="0022157F">
      <w:r>
        <w:t>Законодательство в области рекламы может различаться от страны к стране, но обычно оно включает в себя нормы, регулирующие ложную или вводящую в заблуждение рекламу, запрещающие дискриминацию и недобросовестные практики. В большинстве стран существуют органы и агентства, ответственные за контроль за рекламой и соблюдение законов. Важно отметить, что реклама продуктов и услуг для детей и подростков также рег</w:t>
      </w:r>
      <w:r>
        <w:t>улируется специальными нормами.</w:t>
      </w:r>
    </w:p>
    <w:p w:rsidR="0022157F" w:rsidRDefault="0022157F" w:rsidP="0022157F">
      <w:r>
        <w:t>Одним из ключевых аспектов юридической регулировки рекламы является требование к достоверности и точности информации. Рекламодатели обязаны предоставлять правдивую и объективную информацию о своих продуктах или услугах, чтобы не ввести потребителей в заблуждение. Законодательство также устанавливает требования к языку и форме предоставляемой информации, чтобы она была дост</w:t>
      </w:r>
      <w:r>
        <w:t>упной и понятной для аудитории.</w:t>
      </w:r>
    </w:p>
    <w:p w:rsidR="0022157F" w:rsidRDefault="0022157F" w:rsidP="0022157F">
      <w:r>
        <w:t>Законодательство в области рекламы также включает в себя нормы, касающиеся рекламы алкогольных напитков, табачных изделий и лекарственных препаратов. Во многих странах существуют ограничения по размещению такой рекламы, а также требования к ее содержанию. Это делается для защиты</w:t>
      </w:r>
      <w:r>
        <w:t xml:space="preserve"> здоровья и интересов общества.</w:t>
      </w:r>
    </w:p>
    <w:p w:rsidR="0022157F" w:rsidRDefault="0022157F" w:rsidP="0022157F">
      <w:r>
        <w:t>Судебная практика в области рекламы играет важную роль в определении того, что является допустимой и недопустимой практикой. Судебные решения могут служить прецедентами и ориентирами для рекламодателей и рекламных агентств. Они могут также определять размеры штрафов и наказаний в слу</w:t>
      </w:r>
      <w:r>
        <w:t>чае нарушения законодательства.</w:t>
      </w:r>
    </w:p>
    <w:p w:rsidR="0022157F" w:rsidRDefault="0022157F" w:rsidP="0022157F">
      <w:r>
        <w:t>Важно отметить, что рекламодатели и рекламные агентства должны быть внимательными к юридическим аспектам рекламы и соблюдать законы и нормы. Нарушение законодательства может привести к юридическим последствиям, включая штрафы и судебные разбирательства. Поэтому юридические консультации и оценка рекламных материалов могут быть необходимыми для обеспечения соблю</w:t>
      </w:r>
      <w:r>
        <w:t>дения всех правовых требований.</w:t>
      </w:r>
    </w:p>
    <w:p w:rsidR="0022157F" w:rsidRDefault="0022157F" w:rsidP="0022157F">
      <w:r>
        <w:t>Одним из важных аспектов юридических норм в рекламе является защита прав потребителей. Законы и нормы регулируют не только содержание рекламных сообщений, но и обязанности рекламодателей по предоставлению точной и полной информации о продукте или услуге. Это включает в себя право потребителя на честное и правдивое представление о характеристиках товаров, цене, сроках и условиях покупки. В случае нарушения этих правил, потребитель имеет право на компен</w:t>
      </w:r>
      <w:r>
        <w:t>сацию ущерба и обращение в суд.</w:t>
      </w:r>
    </w:p>
    <w:p w:rsidR="0022157F" w:rsidRDefault="0022157F" w:rsidP="0022157F">
      <w:r>
        <w:t xml:space="preserve">Еще одним аспектом юридической практики в рекламе является регулирование рекламы в интернете и социальных сетях. С развитием цифровых технологий и онлайн-рекламы возникли новые вызовы и возможности для законодательства. Законы должны учитывать особенности интернет-рекламы, включая </w:t>
      </w:r>
      <w:proofErr w:type="spellStart"/>
      <w:r>
        <w:t>ретаргетинг</w:t>
      </w:r>
      <w:proofErr w:type="spellEnd"/>
      <w:r>
        <w:t>, сбор данных о поведении пользователей и другие аспекты. Также важно регулировать контент, размещаемый в социальных сетях, чтобы предотвратить нарушения законодательства и распространение лож</w:t>
      </w:r>
      <w:r>
        <w:t>ной или вредоносной информации.</w:t>
      </w:r>
    </w:p>
    <w:p w:rsidR="0022157F" w:rsidRDefault="0022157F" w:rsidP="0022157F">
      <w:r>
        <w:lastRenderedPageBreak/>
        <w:t>Судебная практика по рекламе также подчеркивает важность соблюдения этических норм и принципов. Решения судов часто определяют, что считается честной и корректной практикой в рекламе, а что - нет. Это может включать в себя вопросы о ложной рекламе, дискриминации, использовании стереотипов и других аспектах. Судебная практика служит напоминанием рекламодателям о важности соблюдени</w:t>
      </w:r>
      <w:r>
        <w:t>я этических норм и ограничений.</w:t>
      </w:r>
    </w:p>
    <w:p w:rsidR="0022157F" w:rsidRDefault="0022157F" w:rsidP="0022157F">
      <w:r>
        <w:t>В целом, юридические аспекты рекламы имеют критическое значение для обеспечения честной и эффективной коммуникации между брендами и потребителями. Соблюдение законодательства и этических норм в рекламе способствует установлению долгосрочных отношений с клиентами и формированию доверия к бренду.</w:t>
      </w:r>
    </w:p>
    <w:p w:rsidR="0022157F" w:rsidRPr="0022157F" w:rsidRDefault="0022157F" w:rsidP="0022157F">
      <w:r>
        <w:t>В заключение, юридические аспекты рекламы играют важную роль в современном маркетинге и бизнесе. Соблюдение законодательства и норм этики в рекламе является ключевым аспектом успешной рекламной стратегии и способствует созданию доверия потребителей к бренду или продукту.</w:t>
      </w:r>
      <w:bookmarkEnd w:id="0"/>
    </w:p>
    <w:sectPr w:rsidR="0022157F" w:rsidRPr="0022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F0"/>
    <w:rsid w:val="0022157F"/>
    <w:rsid w:val="00E6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8668"/>
  <w15:chartTrackingRefBased/>
  <w15:docId w15:val="{5F617402-4551-427D-BAA1-D2F981DA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1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2024-01-05T09:24:00Z</dcterms:created>
  <dcterms:modified xsi:type="dcterms:W3CDTF">2024-01-05T09:26:00Z</dcterms:modified>
</cp:coreProperties>
</file>