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6E" w:rsidRDefault="003E0D60" w:rsidP="003E0D60">
      <w:pPr>
        <w:pStyle w:val="1"/>
        <w:jc w:val="center"/>
      </w:pPr>
      <w:r w:rsidRPr="003E0D60">
        <w:t>Религия и политика</w:t>
      </w:r>
      <w:r>
        <w:t>:</w:t>
      </w:r>
      <w:r w:rsidRPr="003E0D60">
        <w:t xml:space="preserve"> взаимосвязь и влияние</w:t>
      </w:r>
    </w:p>
    <w:p w:rsidR="003E0D60" w:rsidRDefault="003E0D60" w:rsidP="003E0D60"/>
    <w:p w:rsidR="003E0D60" w:rsidRDefault="003E0D60" w:rsidP="003E0D60">
      <w:bookmarkStart w:id="0" w:name="_GoBack"/>
      <w:r>
        <w:t>Взаимосвязь между религией и политикой является важным аспектом истории и современного мира. Религия и политика часто переплетаются и оказывают влияние друг на друга. Это влияние может быть</w:t>
      </w:r>
      <w:r>
        <w:t>,</w:t>
      </w:r>
      <w:r>
        <w:t xml:space="preserve"> как позитивным, так и негативным, и оно может проявляться на разных </w:t>
      </w:r>
      <w:r>
        <w:t>уровнях общества и государства.</w:t>
      </w:r>
    </w:p>
    <w:p w:rsidR="003E0D60" w:rsidRDefault="003E0D60" w:rsidP="003E0D60">
      <w:r>
        <w:t>Одним из ключевых способов, как религия влияет на политику, является формирование моральных и этических ценностей в обществе. Многие религиозные убеждения и доктрины содержат нормы поведения и морали, которые могут оказывать влияние на законы и политические решения. Например, многие общества, основанные на христианстве, придерживаются ценностей, таких как защита жизни, семейные ценности и борьб</w:t>
      </w:r>
      <w:r>
        <w:t>а за социальную справедливость.</w:t>
      </w:r>
    </w:p>
    <w:p w:rsidR="003E0D60" w:rsidRDefault="003E0D60" w:rsidP="003E0D60">
      <w:r>
        <w:t>Религиозные лидеры и общины также могут играть активную роль в политической жизни. Они могут выступать за определенные политические кандидаты, оказывать влияние на общественное мнение и мобилизовать своих последователей для участия в политической деятельности. Это особенно характерно для стран, где религия имеет сильное влияние на культ</w:t>
      </w:r>
      <w:r>
        <w:t>уру и общество.</w:t>
      </w:r>
    </w:p>
    <w:p w:rsidR="003E0D60" w:rsidRDefault="003E0D60" w:rsidP="003E0D60">
      <w:r>
        <w:t>С другой стороны, политика также может оказывать влияние на религиозные общины и практики. Государственные законы и политика могут влиять на религиозные свободы, финансирование религиозных общин и отношения между различными религиозными группами. Таким образом, взаимодействие между религией и пол</w:t>
      </w:r>
      <w:r>
        <w:t>итикой может быть двусторонним.</w:t>
      </w:r>
    </w:p>
    <w:p w:rsidR="003E0D60" w:rsidRDefault="003E0D60" w:rsidP="003E0D60">
      <w:r>
        <w:t>Религиозные конфликты и напряженности также могут иметь политические последствия. В различных частях мира религиозные конфликты могут стать основой для политических войн, терроризма и нарушений прав человека. В то же время, политические лидеры могут использовать религию как средство манипуляции общественным мнение</w:t>
      </w:r>
      <w:r>
        <w:t xml:space="preserve">м и </w:t>
      </w:r>
      <w:proofErr w:type="spellStart"/>
      <w:r>
        <w:t>легитимизации</w:t>
      </w:r>
      <w:proofErr w:type="spellEnd"/>
      <w:r>
        <w:t xml:space="preserve"> своей власти.</w:t>
      </w:r>
    </w:p>
    <w:p w:rsidR="003E0D60" w:rsidRDefault="003E0D60" w:rsidP="003E0D60">
      <w:r>
        <w:t>Однако важно отметить, что разделение религии и политики является ключевым аспектом секулярного государства. Секулярное государство стремится обеспечивать свободу вероисповедания и разделять религию и политику, чтобы предотвратить доминирование одной религии над другими и обеспечить равенство перед законом для всех граждан, нез</w:t>
      </w:r>
      <w:r>
        <w:t>ависимо от их вероисповедания.</w:t>
      </w:r>
    </w:p>
    <w:p w:rsidR="003E0D60" w:rsidRDefault="003E0D60" w:rsidP="003E0D60">
      <w:r>
        <w:t xml:space="preserve">В итоге, взаимосвязь между религией и политикой остается сложной и многогранной. Она может иметь как позитивные, так и негативные аспекты, и она продолжает оставаться предметом обсуждения и исследования в современном мире. Различные страны и общества находят свои собственные способы урегулирования этой взаимосвязи, стремясь сохранить баланс между религиозной свободой и </w:t>
      </w:r>
      <w:proofErr w:type="spellStart"/>
      <w:r>
        <w:t>секулярностью</w:t>
      </w:r>
      <w:proofErr w:type="spellEnd"/>
      <w:r>
        <w:t xml:space="preserve"> государства.</w:t>
      </w:r>
    </w:p>
    <w:p w:rsidR="003E0D60" w:rsidRDefault="003E0D60" w:rsidP="003E0D60">
      <w:r>
        <w:t>Политика также может влиять на религиозные общины через финансирование и налоговые льготы. Некоторые государства предоставляют религиозным общинам освобождение от налогов или государственное финансирование в обмен на выполнение общественных и благотворительных функций. Это может создавать зависимость религиозных организаций от государств</w:t>
      </w:r>
      <w:r>
        <w:t>а и влиять на их независимость.</w:t>
      </w:r>
    </w:p>
    <w:p w:rsidR="003E0D60" w:rsidRDefault="003E0D60" w:rsidP="003E0D60">
      <w:r>
        <w:t>В ряде стран политические партии могут использовать религиозные темы и символику в своей деятельности, чтобы мобилизовать избирателей на основе религиозных убеждений. Это может привести к политизации религии и использованию ее в избирательных целях. Такие практики могут вызвать споры и конфликты в обществе.</w:t>
      </w:r>
    </w:p>
    <w:p w:rsidR="003E0D60" w:rsidRDefault="003E0D60" w:rsidP="003E0D60">
      <w:r>
        <w:lastRenderedPageBreak/>
        <w:t>Следует отметить, что в некоторых случаях религия может служить как инструмент мира и согласия. Религиозные лидеры и организации могут играть роль посредников в урегулировании конфликтов и содействии диалогу между различными религиозными и этническими группами. Религиозные ценности мира и справедливости могут вдохновлять на участие в мирных дейс</w:t>
      </w:r>
      <w:r>
        <w:t>твиях и социальных инициативах.</w:t>
      </w:r>
    </w:p>
    <w:p w:rsidR="003E0D60" w:rsidRPr="003E0D60" w:rsidRDefault="003E0D60" w:rsidP="003E0D60">
      <w:r>
        <w:t>Итак, взаимосвязь между религией и политикой может иметь разнообразные последствия и варьировать в разных культурных и социальных контекстах. Эта взаимосвязь может быть источником как согласия и духовной поддержки, так и конфликтов</w:t>
      </w:r>
      <w:r>
        <w:t>,</w:t>
      </w:r>
      <w:r>
        <w:t xml:space="preserve"> и напряженности. Важно для государств и обществ разрабатывать баланс между религиозной свободой и </w:t>
      </w:r>
      <w:proofErr w:type="spellStart"/>
      <w:r>
        <w:t>секулярностью</w:t>
      </w:r>
      <w:proofErr w:type="spellEnd"/>
      <w:r>
        <w:t>, чтобы обеспечивать равенство и справедливость для всех граждан и учитывать разнообразие вероисповеданий и убеждений.</w:t>
      </w:r>
      <w:bookmarkEnd w:id="0"/>
    </w:p>
    <w:sectPr w:rsidR="003E0D60" w:rsidRPr="003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6E"/>
    <w:rsid w:val="003E0D60"/>
    <w:rsid w:val="003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93D"/>
  <w15:chartTrackingRefBased/>
  <w15:docId w15:val="{A26DF725-F826-48D1-91A7-91E31055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2024-01-06T04:41:00Z</dcterms:created>
  <dcterms:modified xsi:type="dcterms:W3CDTF">2024-01-06T04:42:00Z</dcterms:modified>
</cp:coreProperties>
</file>