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25" w:rsidRDefault="00DA1C5A" w:rsidP="00DA1C5A">
      <w:pPr>
        <w:pStyle w:val="1"/>
        <w:jc w:val="center"/>
      </w:pPr>
      <w:r w:rsidRPr="00DA1C5A">
        <w:t>Роль религии в образовании</w:t>
      </w:r>
    </w:p>
    <w:p w:rsidR="00DA1C5A" w:rsidRDefault="00DA1C5A" w:rsidP="00DA1C5A"/>
    <w:p w:rsidR="00DA1C5A" w:rsidRDefault="00DA1C5A" w:rsidP="00DA1C5A">
      <w:bookmarkStart w:id="0" w:name="_GoBack"/>
      <w:r>
        <w:t>Роль религии в образовании является значительной и многоаспектной. Образование и религия взаимодействуют на протяжении многих веков, и их влияние может быть заметным в различных аспектах образовательных</w:t>
      </w:r>
      <w:r>
        <w:t xml:space="preserve"> систем разных стран и культур.</w:t>
      </w:r>
    </w:p>
    <w:p w:rsidR="00DA1C5A" w:rsidRDefault="00DA1C5A" w:rsidP="00DA1C5A">
      <w:r>
        <w:t>Первым аспектом роли религии в образовании является существование религиозных школ и учебных заведений, где предоставляется образование с уклоном в религию. Это могут быть школы при церквях, мечетях, синагогах или буддийских монастырях, где дети и молодежь учатся не только общим предметам, но и религиозным учениям и практикам своей веры. Такие учебные заведения могут быть важным местом для формирования духовн</w:t>
      </w:r>
      <w:r>
        <w:t>ых ценностей и вероисповедания.</w:t>
      </w:r>
    </w:p>
    <w:p w:rsidR="00DA1C5A" w:rsidRDefault="00DA1C5A" w:rsidP="00DA1C5A">
      <w:r>
        <w:t>В религиозных учебных заведениях также проводится обучение религиозным лидерам и духовным руководителям. Они изучают священные тексты, религиозную историю, теологию и другие аспекты своей веры. Подготовка религиозных лидеров играет важную роль в сохранении и передаче</w:t>
      </w:r>
      <w:r>
        <w:t xml:space="preserve"> религиозных традиций и учений.</w:t>
      </w:r>
    </w:p>
    <w:p w:rsidR="00DA1C5A" w:rsidRDefault="00DA1C5A" w:rsidP="00DA1C5A">
      <w:r>
        <w:t xml:space="preserve">Еще одним аспектом роли религии в образовании является наличие религиозных предметов в учебных планах и программах. В некоторых странах и регионах религиозные предметы могут входить в обязательный учебный план для всех учащихся. Это позволяет детям изучать свою религию более подробно и </w:t>
      </w:r>
      <w:r>
        <w:t>развивать понимание своей веры.</w:t>
      </w:r>
    </w:p>
    <w:p w:rsidR="00DA1C5A" w:rsidRDefault="00DA1C5A" w:rsidP="00DA1C5A">
      <w:r>
        <w:t>Следует отметить, что религиозное образование может быть источником нравственных и этических ценностей, которые помогают формировать характер и мораль учеников. Оно также способствует пониманию культурных и религиозных различий, что может способствовать толерантн</w:t>
      </w:r>
      <w:r>
        <w:t>ости и уважению к разнообразию.</w:t>
      </w:r>
    </w:p>
    <w:p w:rsidR="00DA1C5A" w:rsidRDefault="00DA1C5A" w:rsidP="00DA1C5A">
      <w:r>
        <w:t xml:space="preserve">Однако религиозное образование также может вызывать вопросы о соблюдении принципов </w:t>
      </w:r>
      <w:proofErr w:type="spellStart"/>
      <w:r>
        <w:t>секулярности</w:t>
      </w:r>
      <w:proofErr w:type="spellEnd"/>
      <w:r>
        <w:t xml:space="preserve"> в образовании и праве на свободу вероисповедания. В некоторых случаях, религиозное образование может быть конфронтационным и вызывать недопонимание между ра</w:t>
      </w:r>
      <w:r>
        <w:t>зличными религиозными группами.</w:t>
      </w:r>
    </w:p>
    <w:p w:rsidR="00DA1C5A" w:rsidRDefault="00DA1C5A" w:rsidP="00DA1C5A">
      <w:r>
        <w:t>Следовательно, роль религии в образовании остается сложной и дискуссионной темой. Её влияние может быть положительным, содействуя духовному развитию и образованию, а также нравственному воспитанию, но также требует баланса с секулярными принципами образования и уважения к разнообразию вероисповеданий и убеждений.</w:t>
      </w:r>
    </w:p>
    <w:p w:rsidR="00DA1C5A" w:rsidRDefault="00DA1C5A" w:rsidP="00DA1C5A">
      <w:r>
        <w:t>Еще одним важным аспектом роли религии в образовании является изучение истории религий и их влияния на развитие культуры и общества. В рамках образовательных программ студенты могут изучать религиозные движения, философию, искусство и литературу, связанные с различными религиозными традициями. Это позволяет лучше понимать исторические контексты и влияние религ</w:t>
      </w:r>
      <w:r>
        <w:t>ий на формирование цивилизаций.</w:t>
      </w:r>
    </w:p>
    <w:p w:rsidR="00DA1C5A" w:rsidRDefault="00DA1C5A" w:rsidP="00DA1C5A">
      <w:r>
        <w:t>Кроме того, религиозные аспекты могут включаться в учебные предметы, связанные с моральным и этическим образованием. Ученики могут обсуждать этические дилеммы, основываясь на принципах своих религиозных убеждений, и развивать нав</w:t>
      </w:r>
      <w:r>
        <w:t>ыки принятия моральных решений.</w:t>
      </w:r>
    </w:p>
    <w:p w:rsidR="00DA1C5A" w:rsidRDefault="00DA1C5A" w:rsidP="00DA1C5A">
      <w:r>
        <w:t xml:space="preserve">Следует отметить, что в многих странах существуют различные подходы к роли религии в образовании. В некоторых местах она интегрирована в образовательную систему как неотъемлемая часть, в то время как в других странах соблюдается строгая </w:t>
      </w:r>
      <w:proofErr w:type="spellStart"/>
      <w:r>
        <w:t>секулярность</w:t>
      </w:r>
      <w:proofErr w:type="spellEnd"/>
      <w:r>
        <w:t xml:space="preserve"> и </w:t>
      </w:r>
      <w:r>
        <w:lastRenderedPageBreak/>
        <w:t>религиозные учебные заведения и предметы исключены из государстве</w:t>
      </w:r>
      <w:r>
        <w:t>нной образовательной программы.</w:t>
      </w:r>
    </w:p>
    <w:p w:rsidR="00DA1C5A" w:rsidRDefault="00DA1C5A" w:rsidP="00DA1C5A">
      <w:r>
        <w:t>Важно учитывать права и свободы верующих и неверующих, а также обеспечивать равные возможности для получения образования независимо от религиозных убеждений. Образование должно способствовать формированию критического мышления и уважению к разнообр</w:t>
      </w:r>
      <w:r>
        <w:t>азию культур и вероисповеданий.</w:t>
      </w:r>
    </w:p>
    <w:p w:rsidR="00DA1C5A" w:rsidRPr="00DA1C5A" w:rsidRDefault="00DA1C5A" w:rsidP="00DA1C5A">
      <w:r>
        <w:t xml:space="preserve">Таким образом, роль религии в образовании может быть разнообразной и иметь как положительные, так и вызывать вопросы аспекты. Эффективное управление этой роли требует баланса между уважением к религиозным убеждениям и принципами </w:t>
      </w:r>
      <w:proofErr w:type="spellStart"/>
      <w:r>
        <w:t>секулярности</w:t>
      </w:r>
      <w:proofErr w:type="spellEnd"/>
      <w:r>
        <w:t>, а также учета культурных и социальных контекстов в каждой конкретной стране или образовательной системе.</w:t>
      </w:r>
      <w:bookmarkEnd w:id="0"/>
    </w:p>
    <w:sectPr w:rsidR="00DA1C5A" w:rsidRPr="00DA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25"/>
    <w:rsid w:val="00AB2D25"/>
    <w:rsid w:val="00D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398"/>
  <w15:chartTrackingRefBased/>
  <w15:docId w15:val="{AFD1BEEE-78FB-4B97-8590-CA31AAD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2024-01-06T05:10:00Z</dcterms:created>
  <dcterms:modified xsi:type="dcterms:W3CDTF">2024-01-06T05:12:00Z</dcterms:modified>
</cp:coreProperties>
</file>