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16" w:rsidRDefault="007C2137" w:rsidP="007C2137">
      <w:pPr>
        <w:pStyle w:val="1"/>
        <w:jc w:val="center"/>
      </w:pPr>
      <w:r w:rsidRPr="007C2137">
        <w:t>Религия и этика в современном бизнесе</w:t>
      </w:r>
    </w:p>
    <w:p w:rsidR="007C2137" w:rsidRDefault="007C2137" w:rsidP="007C2137"/>
    <w:p w:rsidR="007C2137" w:rsidRDefault="007C2137" w:rsidP="007C2137">
      <w:bookmarkStart w:id="0" w:name="_GoBack"/>
      <w:r>
        <w:t>Религия и этика играют важную роль в современном бизнесе, оказывая влияние на принятие решений, поведение сотрудников и взаимодействие компаний с обществом. В современном мире бизнес стал более глобальным и многообразным, и в этом контексте важно понимать, как религиозные убеждения и этические ценности влияют на корпоративную ку</w:t>
      </w:r>
      <w:r>
        <w:t>льтуру и стратегии предприятий.</w:t>
      </w:r>
    </w:p>
    <w:p w:rsidR="007C2137" w:rsidRDefault="007C2137" w:rsidP="007C2137">
      <w:r>
        <w:t>Одним из аспектов взаимодействия религии и бизнеса является вопрос о честности и прозрачности в деловых операциях. Многие религиозные традиции подчеркивают важность истины, честности и справедливости. Это приводит к формированию этических норм и стандартов, которые могут влиять на действия и решения бизнес-лидеров. В случае нарушения этических норм, религиозные убеждения могут привест</w:t>
      </w:r>
      <w:r>
        <w:t>и к чувству вины и негодования.</w:t>
      </w:r>
    </w:p>
    <w:p w:rsidR="007C2137" w:rsidRDefault="007C2137" w:rsidP="007C2137">
      <w:r>
        <w:t>Кроме того, религия может оказывать влияние на социальную ответственность бизнеса. Многие религиозные традиции поддерживают идею борьбы с бедностью, защиты окружающей среды и оказания помощи нуждающимся. Эти принципы могут быть внедрены в корпоративные стратегии и программы социальной ответственности. Бизнес-компании могут осуществлять благотворительные проекты, поддерживать социальные и экологические инициативы, что способствует созданию положительной репутации и взаимодействию с обще</w:t>
      </w:r>
      <w:r>
        <w:t>ством на более глубоком уровне.</w:t>
      </w:r>
    </w:p>
    <w:p w:rsidR="007C2137" w:rsidRDefault="007C2137" w:rsidP="007C2137">
      <w:r>
        <w:t>Сотрудники бизнес-организаций также могут проявлять религиозные убеждения в своей работе и поведении. Религиозные праздники и обряды могут требовать временных адаптаций в рабочем графике и обязанностях. Работодатели часто сталкиваются с необходимостью уважительного отношения к религиозным потребностям своих сотрудников и содействия им в соблю</w:t>
      </w:r>
      <w:r>
        <w:t>дении религиозных обязанностей.</w:t>
      </w:r>
    </w:p>
    <w:p w:rsidR="007C2137" w:rsidRDefault="007C2137" w:rsidP="007C2137">
      <w:r>
        <w:t>Тем не менее, взаимодействие религии и бизнеса также может создавать некоторые конфликты. Религиозные убеждения иногда могут противоречить секулярным нормам и законам, что может привести к дискуссиям о свободе вероисповедания и правах человека. Важно найти баланс между уважением к религиозным убеждениям и соблюдением</w:t>
      </w:r>
      <w:r>
        <w:t xml:space="preserve"> законов и принципов равенства.</w:t>
      </w:r>
    </w:p>
    <w:p w:rsidR="007C2137" w:rsidRDefault="007C2137" w:rsidP="007C2137">
      <w:r>
        <w:t>Итак, религия и этика оказывают значительное влияние на современный бизнес. Они могут служить ориентиром для принятия этичных решений, стимулировать социальную ответственность и влиять на поведение как руководителей, так и сотрудников компаний. Понимание этой взаимосвязи позволяет более эффективно управлять бизнесом, соблюдать нормы этики и учитывать религиозные убеждения в современной корпоративной среде.</w:t>
      </w:r>
    </w:p>
    <w:p w:rsidR="007C2137" w:rsidRDefault="007C2137" w:rsidP="007C2137">
      <w:r>
        <w:t>Кроме того, религиозные убеждения могут оказать влияние на маркетинг и стратегию продаж компаний. Например, компании могут создавать продукты или услуги, которые соответствуют религиозным требованиям и ожиданиям определенной аудитории. Это может включать в себя создание специализированных продуктов для праздников, которые имеют религиозное значение, или учет особых потр</w:t>
      </w:r>
      <w:r>
        <w:t>ебностей верующих потребителей.</w:t>
      </w:r>
    </w:p>
    <w:p w:rsidR="007C2137" w:rsidRDefault="007C2137" w:rsidP="007C2137">
      <w:r>
        <w:t>Однако важно также быть осторожными и чувствительными к религиозным вопросам в бизнесе. Использование религиозных символов или образов в маркетинге должно быть продуманным и уважительным, чтобы избежать возможных конфликтов или обвинений в неподходящем использовани</w:t>
      </w:r>
      <w:r>
        <w:t>и религии в коммерческих целях.</w:t>
      </w:r>
    </w:p>
    <w:p w:rsidR="007C2137" w:rsidRDefault="007C2137" w:rsidP="007C2137">
      <w:r>
        <w:t xml:space="preserve">Религия и этика также могут влиять на корпоративное управление и принятие решений. Некоторые компании придерживаются принципов социально ответственного инвестирования, </w:t>
      </w:r>
      <w:r>
        <w:lastRenderedPageBreak/>
        <w:t xml:space="preserve">избегая вложений в отрасли, которые противоречат их религиозным или этическим убеждениям. Это может включать в себя исключение инвестиций в производителей алкоголя, табака, оружия и других отраслей, которые могут считаться нежелательными с точки зрения </w:t>
      </w:r>
      <w:r>
        <w:t>религиозных или этических норм.</w:t>
      </w:r>
    </w:p>
    <w:p w:rsidR="007C2137" w:rsidRPr="007C2137" w:rsidRDefault="007C2137" w:rsidP="007C2137">
      <w:r>
        <w:t>В целом, религия и этика играют существенную роль в современном бизнесе, оказывая влияние на решения компаний, их взаимодействие с обществом и потребителями. Важно учитывать эти аспекты при формировании корпоративной стратегии и культуры, чтобы достичь баланса между коммерческими интересами и уважением к религиозным и этическим убеждениям.</w:t>
      </w:r>
      <w:bookmarkEnd w:id="0"/>
    </w:p>
    <w:sectPr w:rsidR="007C2137" w:rsidRPr="007C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16"/>
    <w:rsid w:val="007C2137"/>
    <w:rsid w:val="0086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B319"/>
  <w15:chartTrackingRefBased/>
  <w15:docId w15:val="{EC4336E8-DDAD-4CA4-814D-E2C2209C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2024-01-06T05:36:00Z</dcterms:created>
  <dcterms:modified xsi:type="dcterms:W3CDTF">2024-01-06T05:37:00Z</dcterms:modified>
</cp:coreProperties>
</file>