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C43" w:rsidRDefault="002A7C08" w:rsidP="002A7C08">
      <w:pPr>
        <w:pStyle w:val="1"/>
        <w:jc w:val="center"/>
      </w:pPr>
      <w:r w:rsidRPr="002A7C08">
        <w:t>Роль газет и журналов в развитии русской литературной критики</w:t>
      </w:r>
    </w:p>
    <w:p w:rsidR="002A7C08" w:rsidRDefault="002A7C08" w:rsidP="002A7C08"/>
    <w:p w:rsidR="002A7C08" w:rsidRDefault="002A7C08" w:rsidP="002A7C08">
      <w:bookmarkStart w:id="0" w:name="_GoBack"/>
      <w:r>
        <w:t>Газеты и журналы играют важную роль в развитии русской литературной критики. С момента появления первых периодических изданий в России в XVIII веке, они стали платформой для обсуждения и анализа литературных произведений, а также для формирования литературных в</w:t>
      </w:r>
      <w:r>
        <w:t>кусов и предпочтений читателей.</w:t>
      </w:r>
    </w:p>
    <w:p w:rsidR="002A7C08" w:rsidRDefault="002A7C08" w:rsidP="002A7C08">
      <w:r>
        <w:t>Одним из первых и наиболее известных литературных журналов был "Московский вестник," основанный М.М. Карамзиным в конце XVIII века. Этот журнал стал центром русской литературной жизни своего времени и предоставил площадку для публикации произведений таких авторов, как Александр Пушкин и Николай Гоголь. Критики и литературные круги активно обсуждали произведения, и внимание к литературным новинкам с</w:t>
      </w:r>
      <w:r>
        <w:t>пособствовало их популяризации.</w:t>
      </w:r>
    </w:p>
    <w:p w:rsidR="002A7C08" w:rsidRDefault="002A7C08" w:rsidP="002A7C08">
      <w:r>
        <w:t>В XIX веке, с развитием журналистики и литературных движений, множество литературных журналов и газет начали публиковать критические обзоры, статьи и рецензии о литературных произведениях. Такие издания, как "Современник" под редакцией А.С. Пушкина и "Записки охотника" И.С. Тургенева, стали площадками для выдающихся литературных критиков и писателей. Они не только анализировали произведения, но и влияли на развитие</w:t>
      </w:r>
      <w:r>
        <w:t xml:space="preserve"> литературных течений и стилей.</w:t>
      </w:r>
    </w:p>
    <w:p w:rsidR="002A7C08" w:rsidRDefault="002A7C08" w:rsidP="002A7C08">
      <w:r>
        <w:t>В XX веке, литературные газеты и журналы продолжали оставаться важными форумами для литературной критики. Под влиянием событий и идей этой эпохи, появились новые литературные направления, такие как символизм, модернизм и социальный реализм. Литературные критики активно обсуждали и анализировали произведения этих направлений, формиру</w:t>
      </w:r>
      <w:r>
        <w:t>я литературные вкусы читателей.</w:t>
      </w:r>
    </w:p>
    <w:p w:rsidR="002A7C08" w:rsidRDefault="002A7C08" w:rsidP="002A7C08">
      <w:r>
        <w:t xml:space="preserve">С развитием средств массовой информации в современном мире, литературная критика также нашла свое место в интернете, благодаря литературным блогам и онлайн-изданиям. Онлайн-платформы позволяют критикам и читателям обсуждать литературные произведения, выражать свои мнения и влиять на </w:t>
      </w:r>
      <w:r>
        <w:t>литературные тренды.</w:t>
      </w:r>
    </w:p>
    <w:p w:rsidR="002A7C08" w:rsidRDefault="002A7C08" w:rsidP="002A7C08">
      <w:r>
        <w:t>Таким образом, газеты и журналы играют важную историческую и современную роль в развитии русской литературной критики. Они предоставляют площадку для обсуждения и анализа литературных произведений, способствуют формированию литературных предпочтений и влияют на развитие литературных течений. Литературная критика остается важной частью литературной культуры и продолжает активно взаимодействовать с читателями и авторами.</w:t>
      </w:r>
    </w:p>
    <w:p w:rsidR="002A7C08" w:rsidRDefault="002A7C08" w:rsidP="002A7C08">
      <w:r>
        <w:t>Важно отметить, что газеты и журналы также выполняют функцию критического фильтра, помогая отбирать и публиковать лучшие произведения и авторов. Литературные редакторы и критики имеют возможность определить качество и ценность текстов, что способствует поддержанию высоких с</w:t>
      </w:r>
      <w:r>
        <w:t>тандартов в литературной среде.</w:t>
      </w:r>
    </w:p>
    <w:p w:rsidR="002A7C08" w:rsidRDefault="002A7C08" w:rsidP="002A7C08">
      <w:r>
        <w:t>Кроме того, литературные обзоры и рецензии, публикуемые в газетах и журналах, помогают читателям ориентироваться в мире литературы, выбирать интересные произведения и знакомиться с новыми авторами. Это способствует разнообразию и об</w:t>
      </w:r>
      <w:r>
        <w:t>огащению литературной культуры.</w:t>
      </w:r>
    </w:p>
    <w:p w:rsidR="002A7C08" w:rsidRDefault="002A7C08" w:rsidP="002A7C08">
      <w:r>
        <w:t>Современные медиа и цифровые платформы также усиливают влияние литературной критики, так как обзоры и рецензии могут быстро распространяться в сети и оказывать влияние на читательскую аудиторию. Это поднимает важный вопрос о ответственности литературных критиков и их влиянии на формирование литературных предпочтений.</w:t>
      </w:r>
    </w:p>
    <w:p w:rsidR="002A7C08" w:rsidRPr="002A7C08" w:rsidRDefault="002A7C08" w:rsidP="002A7C08">
      <w:r>
        <w:lastRenderedPageBreak/>
        <w:t>В заключение, газеты и журналы играют незаменимую роль в развитии русской литературной критики. Они предоставляют площадку для обсуждения, анализа и оценки литературных произведений, формируют литературные вкусы читателей, а также способствуют распространению литературных новинок. Роль литературных изданий остается актуальной в современном мире, и они продолжают влиять на развитие литературы и культуры в России и за ее пределами.</w:t>
      </w:r>
      <w:bookmarkEnd w:id="0"/>
    </w:p>
    <w:sectPr w:rsidR="002A7C08" w:rsidRPr="002A7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C43"/>
    <w:rsid w:val="002A7C08"/>
    <w:rsid w:val="00FE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90177"/>
  <w15:chartTrackingRefBased/>
  <w15:docId w15:val="{E69D82BC-5BCE-4866-B8D9-8A5CF300F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7C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7C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545</Words>
  <Characters>3111</Characters>
  <Application>Microsoft Office Word</Application>
  <DocSecurity>0</DocSecurity>
  <Lines>25</Lines>
  <Paragraphs>7</Paragraphs>
  <ScaleCrop>false</ScaleCrop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2024-01-08T06:42:00Z</dcterms:created>
  <dcterms:modified xsi:type="dcterms:W3CDTF">2024-01-08T06:43:00Z</dcterms:modified>
</cp:coreProperties>
</file>