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EE" w:rsidRDefault="00BD6AF5" w:rsidP="00BD6AF5">
      <w:pPr>
        <w:pStyle w:val="1"/>
        <w:jc w:val="center"/>
      </w:pPr>
      <w:r w:rsidRPr="00BD6AF5">
        <w:t>Экономика знаний и рыночная экономика</w:t>
      </w:r>
    </w:p>
    <w:p w:rsidR="00BD6AF5" w:rsidRDefault="00BD6AF5" w:rsidP="00BD6AF5"/>
    <w:p w:rsidR="00BD6AF5" w:rsidRDefault="00BD6AF5" w:rsidP="00BD6AF5">
      <w:bookmarkStart w:id="0" w:name="_GoBack"/>
      <w:r>
        <w:t>Экономика знаний и рыночная экономика тесно взаимосвязаны и взаимодействуют в современном мире. Экономика знаний охватывает производство, распределение и использование знаний и информации как ключевых ресурсов в экономической деятельности. Рыночная экономика, в свою очередь, базируется на рыночных отношениях, где товары, услуги и ресурсы обмениваются на основе</w:t>
      </w:r>
      <w:r>
        <w:t xml:space="preserve"> спроса и предложения на рынке.</w:t>
      </w:r>
    </w:p>
    <w:p w:rsidR="00BD6AF5" w:rsidRDefault="00BD6AF5" w:rsidP="00BD6AF5">
      <w:r>
        <w:t>Важным аспектом экономики знаний является роль образования и исследований. Знания и навыки человеческого капитала становятся все более ценными в современном обществе. Образование и научные исследования способствуют развитию новых технологий, инноваций и улучшению производственных процессов. Это, в свою очередь, может повысить производительность труда и конкурентоспособност</w:t>
      </w:r>
      <w:r>
        <w:t>ь экономики в мировом масштабе.</w:t>
      </w:r>
    </w:p>
    <w:p w:rsidR="00BD6AF5" w:rsidRDefault="00BD6AF5" w:rsidP="00BD6AF5">
      <w:r>
        <w:t>Технологические инновации и цифровая революция играют существенную роль в экономике знаний. С развитием информационных технологий и интернета, доступ к информации стал более легким и быстрым. Это способствует обмену знаний и идей, а также ускоряет процесс исследований и разр</w:t>
      </w:r>
      <w:r>
        <w:t>аботки новых продуктов и услуг.</w:t>
      </w:r>
    </w:p>
    <w:p w:rsidR="00BD6AF5" w:rsidRDefault="00BD6AF5" w:rsidP="00BD6AF5">
      <w:r>
        <w:t>Экономика знаний также включает в себя интеллектуальную собственность, такую как патенты, авторские права и товарные знаки. Защита интеллектуальной собственности стимулирует инновации и мотивирует компании и индивидуумов вкладывать средства и усилия в созд</w:t>
      </w:r>
      <w:r>
        <w:t>ание новых знаний и технологий.</w:t>
      </w:r>
    </w:p>
    <w:p w:rsidR="00BD6AF5" w:rsidRDefault="00BD6AF5" w:rsidP="00BD6AF5">
      <w:r>
        <w:t>С ростом экономики знаний рыночная экономика становится более глобальной и конкурентоспособной. Компании и страны, которые могут эффективно использовать и управлять знаниями, имеют преимущество на мировых рынках. Они могут создавать уникальные продукты и услуги, улучшать свои производственные пр</w:t>
      </w:r>
      <w:r>
        <w:t>оцессы и привлекать инвестиции.</w:t>
      </w:r>
    </w:p>
    <w:p w:rsidR="00BD6AF5" w:rsidRDefault="00BD6AF5" w:rsidP="00BD6AF5">
      <w:r>
        <w:t>Тем не менее, экономика знаний также представляет вызовы и проблемы. Неравенство доступа к образованию и информации может усилить неравенство в обществе. Кроме того, управление знаниями и информацией требует эффективных систем управления и защиты данных, а также этического использования информации.</w:t>
      </w:r>
    </w:p>
    <w:p w:rsidR="00BD6AF5" w:rsidRDefault="00BD6AF5" w:rsidP="00BD6AF5">
      <w:r>
        <w:t xml:space="preserve">Важной характеристикой экономики знаний является её способность к постоянному обновлению и адаптации. Знания стареют и устаревают, и поэтому постоянное обучение и инновации становятся необходимостью. Компании и государства, инвестирующие в образование и исследования, способствуют не только индивидуальному развитию, но </w:t>
      </w:r>
      <w:r>
        <w:t>и росту экономики в целом.</w:t>
      </w:r>
    </w:p>
    <w:p w:rsidR="00BD6AF5" w:rsidRDefault="00BD6AF5" w:rsidP="00BD6AF5">
      <w:r>
        <w:t>Экономика знаний также влияет на структуру рабочей силы и требования к ней. С развитием технологий и автоматизации некоторых процессов, требуется больше высококвалифицированных работников, способных адаптироваться к изменяющейся среде. Это создает потребность в переподготовке и обучении, чтобы соответствовать</w:t>
      </w:r>
      <w:r>
        <w:t xml:space="preserve"> новым требованиям рынка труда.</w:t>
      </w:r>
    </w:p>
    <w:p w:rsidR="00BD6AF5" w:rsidRDefault="00BD6AF5" w:rsidP="00BD6AF5">
      <w:r>
        <w:t>Однако экономика знаний также поднимает вопросы о доступности и равенстве. Неравенство в доступе к образованию и информации может создавать разрывы в обществе и исключать определенные группы населения. Поэтому важно разрабатывать политики, которые обеспечивают равный дос</w:t>
      </w:r>
      <w:r>
        <w:t>туп к образованию и информации.</w:t>
      </w:r>
    </w:p>
    <w:p w:rsidR="00BD6AF5" w:rsidRDefault="00BD6AF5" w:rsidP="00BD6AF5">
      <w:r>
        <w:t xml:space="preserve">В современном мире экономика знаний и рыночная экономика стали неотъемлемой частью друг друга. Знания и информация стали двигателем экономического роста и конкурентоспособности. В </w:t>
      </w:r>
      <w:r>
        <w:lastRenderedPageBreak/>
        <w:t>условиях быстрого технологического развития и глобализации, умение использовать и управлять знаниями становится критически важным для успешной деятельности как на индивидуальном, так и на корпоративном и национальном уровнях.</w:t>
      </w:r>
    </w:p>
    <w:p w:rsidR="00BD6AF5" w:rsidRPr="00BD6AF5" w:rsidRDefault="00BD6AF5" w:rsidP="00BD6AF5">
      <w:r>
        <w:t>В заключение, экономика знаний и рыночная экономика тесно связаны и взаимодействуют в современном мире. Знания и информация стали ключевыми ресурсами, способствующими развитию и конкурентоспособности экономики. Однако эффективное управление знаниями и информацией требует баланса между доступностью, защитой и этическим использованием этих ресурсов.</w:t>
      </w:r>
      <w:bookmarkEnd w:id="0"/>
    </w:p>
    <w:sectPr w:rsidR="00BD6AF5" w:rsidRPr="00BD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EE"/>
    <w:rsid w:val="00BD6AF5"/>
    <w:rsid w:val="00F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318D"/>
  <w15:chartTrackingRefBased/>
  <w15:docId w15:val="{0D4EA1DE-8200-4246-B5D0-00025D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2024-01-10T05:21:00Z</dcterms:created>
  <dcterms:modified xsi:type="dcterms:W3CDTF">2024-01-10T05:24:00Z</dcterms:modified>
</cp:coreProperties>
</file>