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465" w:rsidRDefault="00D31022" w:rsidP="00D31022">
      <w:pPr>
        <w:pStyle w:val="1"/>
        <w:jc w:val="center"/>
      </w:pPr>
      <w:r w:rsidRPr="00D31022">
        <w:t>Будущее рыночной экономики в эпоху технологических изменений</w:t>
      </w:r>
    </w:p>
    <w:p w:rsidR="00D31022" w:rsidRDefault="00D31022" w:rsidP="00D31022"/>
    <w:p w:rsidR="00D31022" w:rsidRDefault="00D31022" w:rsidP="00D31022">
      <w:bookmarkStart w:id="0" w:name="_GoBack"/>
      <w:r>
        <w:t xml:space="preserve">Будущее рыночной экономики в эпоху технологических изменений обещает быть захватывающим и полным новых возможностей и вызовов. Технологические изменения, такие как </w:t>
      </w:r>
      <w:proofErr w:type="spellStart"/>
      <w:r>
        <w:t>цифровизация</w:t>
      </w:r>
      <w:proofErr w:type="spellEnd"/>
      <w:r>
        <w:t xml:space="preserve">, искусственный интеллект, интернет вещей и </w:t>
      </w:r>
      <w:proofErr w:type="spellStart"/>
      <w:r>
        <w:t>блокчейн</w:t>
      </w:r>
      <w:proofErr w:type="spellEnd"/>
      <w:r>
        <w:t>, преобразуют способы производства, потребл</w:t>
      </w:r>
      <w:r>
        <w:t>ения и взаимодействия на рынке.</w:t>
      </w:r>
    </w:p>
    <w:p w:rsidR="00D31022" w:rsidRDefault="00D31022" w:rsidP="00D31022">
      <w:r>
        <w:t xml:space="preserve">Одним из ключевых аспектов будущего рыночной экономики является </w:t>
      </w:r>
      <w:proofErr w:type="spellStart"/>
      <w:r>
        <w:t>цифровизация</w:t>
      </w:r>
      <w:proofErr w:type="spellEnd"/>
      <w:r>
        <w:t xml:space="preserve">. Она переписывает правила бизнеса, позволяя компаниям собирать и анализировать огромные объемы данных, что способствует более точной аналитике и принятию более обоснованных решений. Электронная коммерция стала все более популярной, а цифровые валюты, такие как </w:t>
      </w:r>
      <w:proofErr w:type="spellStart"/>
      <w:r>
        <w:t>биткоин</w:t>
      </w:r>
      <w:proofErr w:type="spellEnd"/>
      <w:r>
        <w:t>, открывают новые с</w:t>
      </w:r>
      <w:r>
        <w:t>пособы оплаты и инвестирования.</w:t>
      </w:r>
    </w:p>
    <w:p w:rsidR="00D31022" w:rsidRDefault="00D31022" w:rsidP="00D31022">
      <w:r>
        <w:t xml:space="preserve">Искусственный интеллект (ИИ) также играет важную роль в будущем рыночной экономики. ИИ может автоматизировать рутинные задачи, улучшить прогнозирование и оптимизировать процессы. Он также применяется в создании персонализированных рекомендаций для потребителей и улучшении </w:t>
      </w:r>
      <w:r>
        <w:t>качества обслуживания клиентов.</w:t>
      </w:r>
    </w:p>
    <w:p w:rsidR="00D31022" w:rsidRDefault="00D31022" w:rsidP="00D31022">
      <w:r>
        <w:t>Интернет вещей (</w:t>
      </w:r>
      <w:proofErr w:type="spellStart"/>
      <w:r>
        <w:t>IoT</w:t>
      </w:r>
      <w:proofErr w:type="spellEnd"/>
      <w:r>
        <w:t>) связывает миллионы устройств и датчиков, что создает потенциал для сбора данных и мониторинга в реальном времени. Это может привести к развитию умных городов, умных зданий и умных систем управления ресурсами, что повысит эффектив</w:t>
      </w:r>
      <w:r>
        <w:t>ность и улучшит качество жизни.</w:t>
      </w:r>
    </w:p>
    <w:p w:rsidR="00D31022" w:rsidRDefault="00D31022" w:rsidP="00D31022">
      <w:r>
        <w:t xml:space="preserve">Технология </w:t>
      </w:r>
      <w:proofErr w:type="spellStart"/>
      <w:r>
        <w:t>блокчейн</w:t>
      </w:r>
      <w:proofErr w:type="spellEnd"/>
      <w:r>
        <w:t xml:space="preserve"> привносит прозрачность и безопасность в финансовые операции и цепочки поставок. Она также открывает новые возможности для смарт-контрактов и</w:t>
      </w:r>
      <w:r>
        <w:t xml:space="preserve"> децентрализованных приложений.</w:t>
      </w:r>
    </w:p>
    <w:p w:rsidR="00D31022" w:rsidRDefault="00D31022" w:rsidP="00D31022">
      <w:r>
        <w:t xml:space="preserve">Однако с ростом технологических возможностей возникают и новые вызовы. Один из них - это вопросы </w:t>
      </w:r>
      <w:proofErr w:type="spellStart"/>
      <w:r>
        <w:t>кибербезопасности</w:t>
      </w:r>
      <w:proofErr w:type="spellEnd"/>
      <w:r>
        <w:t xml:space="preserve"> и защиты данных. Важно обеспечивать безопасность и конфиденциальность информации в мире, где цифровые атаки ст</w:t>
      </w:r>
      <w:r>
        <w:t>ановятся все более изощренными.</w:t>
      </w:r>
    </w:p>
    <w:p w:rsidR="00D31022" w:rsidRDefault="00D31022" w:rsidP="00D31022">
      <w:r>
        <w:t>Еще одним вызовом является социальное воздействие технологий на рынок труда. Автоматизация и ИИ могут изменить спрос на рабочую силу и потребов</w:t>
      </w:r>
      <w:r>
        <w:t>ать новых навыков у работников.</w:t>
      </w:r>
    </w:p>
    <w:p w:rsidR="00D31022" w:rsidRDefault="00D31022" w:rsidP="00D31022">
      <w:r>
        <w:t>Будущее рыночной экономики будет зависеть от способности адаптироваться к этим технологическим изменениям и использовать их в пользу общества. Современные компании и государства должны инвестировать в инновации, обеспечивать образование и подготавливать рабочую силу к будущим вызовам. Только так можно будет реализовать потенциал технологических изменений и создать более эффективную и устойчивую рыночную экономику.</w:t>
      </w:r>
    </w:p>
    <w:p w:rsidR="00D31022" w:rsidRDefault="00D31022" w:rsidP="00D31022">
      <w:r>
        <w:t>Еще одним аспектом будущего рыночной экономики является экологическая устойчивость. С ростом осознания климатических изменений и экологических проблем, компании и потребители становятся более ориентированными на устойчивость. Это открывает новые рыночные возможности для зеленых тех</w:t>
      </w:r>
      <w:r>
        <w:t>нологий и устойчивых продуктов.</w:t>
      </w:r>
    </w:p>
    <w:p w:rsidR="00D31022" w:rsidRDefault="00D31022" w:rsidP="00D31022">
      <w:r>
        <w:t>Важным аспектом будущего рыночной экономики является международная интеграция и глобализация. Мировые рынки становятся все более взаимозависимыми, и сотрудничество между странами играет ключевую роль в мировой экономике. Однако глобализация также может создавать вызовы, такие как торговые конфликты и неравенство.</w:t>
      </w:r>
    </w:p>
    <w:p w:rsidR="00D31022" w:rsidRDefault="00D31022" w:rsidP="00D31022">
      <w:r>
        <w:lastRenderedPageBreak/>
        <w:t>Роль государства в будущей рыночной экономике также будет важной. Оно должно регулировать рынок, обеспечивать правила игры и защищать интересы потребителей и окружающей среды. В то же время, государство должно поддерживать предпринимательство и инновации, создавать условия для экономи</w:t>
      </w:r>
      <w:r>
        <w:t>ческого роста и справедливости.</w:t>
      </w:r>
    </w:p>
    <w:p w:rsidR="00D31022" w:rsidRPr="00D31022" w:rsidRDefault="00D31022" w:rsidP="00D31022">
      <w:r>
        <w:t>Таким образом, будущее рыночной экономики будет во многом определяться способностью адаптироваться к технологическим, экологическим и социальным изменениям. Современные общества должны стремиться к устойчивому и инклюзивному росту, внедряя инновации, учитывая экологические аспекты и обеспечивая социальную справедливость. Только так можно будет достичь процветания в будущем рыночной экономики.</w:t>
      </w:r>
      <w:bookmarkEnd w:id="0"/>
    </w:p>
    <w:sectPr w:rsidR="00D31022" w:rsidRPr="00D31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65"/>
    <w:rsid w:val="00737465"/>
    <w:rsid w:val="00D3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7BE4"/>
  <w15:chartTrackingRefBased/>
  <w15:docId w15:val="{0180D562-FB77-496A-882A-74E19FFB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10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0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2024-01-10T05:51:00Z</dcterms:created>
  <dcterms:modified xsi:type="dcterms:W3CDTF">2024-01-10T05:51:00Z</dcterms:modified>
</cp:coreProperties>
</file>