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471CF8" w:rsidP="00471CF8">
      <w:pPr>
        <w:pStyle w:val="1"/>
        <w:rPr>
          <w:lang w:val="ru-RU"/>
        </w:rPr>
      </w:pPr>
      <w:r w:rsidRPr="00406517">
        <w:rPr>
          <w:lang w:val="ru-RU"/>
        </w:rPr>
        <w:t>Легочная аспергиллез: диагностика и лечение</w:t>
      </w:r>
    </w:p>
    <w:p w:rsidR="00471CF8" w:rsidRPr="00471CF8" w:rsidRDefault="00471CF8" w:rsidP="00471CF8">
      <w:pPr>
        <w:rPr>
          <w:lang w:val="ru-RU"/>
        </w:rPr>
      </w:pPr>
      <w:r w:rsidRPr="00471CF8">
        <w:rPr>
          <w:lang w:val="ru-RU"/>
        </w:rPr>
        <w:t xml:space="preserve">Легочная аспергиллез представляет собой грибковое заболевание, вызванное грибом </w:t>
      </w:r>
      <w:r w:rsidRPr="00471CF8">
        <w:t>Aspergillus</w:t>
      </w:r>
      <w:r w:rsidRPr="00471CF8">
        <w:rPr>
          <w:lang w:val="ru-RU"/>
        </w:rPr>
        <w:t>, который часто встречается в окружающей среде. У большинства людей этот гриб не вызывает заболеваний, однако у людей с ослабленным иммунитетом или особыми состояниями легких он может вызвать инфекцию. Это состояние может иметь разные формы выражения, от аллергической реакции до инвазивной инфекции, включая аспергиллому и инвазивный аспергиллез.</w:t>
      </w:r>
    </w:p>
    <w:p w:rsidR="00471CF8" w:rsidRPr="00471CF8" w:rsidRDefault="00471CF8" w:rsidP="00471CF8">
      <w:pPr>
        <w:rPr>
          <w:lang w:val="ru-RU"/>
        </w:rPr>
      </w:pPr>
      <w:r w:rsidRPr="00471CF8">
        <w:rPr>
          <w:lang w:val="ru-RU"/>
        </w:rPr>
        <w:t>Диагностика легочной аспергиллеза начинается с клинического осмотра, с учетом анамнеза, симптомов и факторов риска. Однако, так как симптомы могут быть разнообразными и неспецифическими, иногда требуется более глубокое обследование для точной диагностики.</w:t>
      </w:r>
    </w:p>
    <w:p w:rsidR="00471CF8" w:rsidRPr="00471CF8" w:rsidRDefault="00471CF8" w:rsidP="00471CF8">
      <w:pPr>
        <w:rPr>
          <w:lang w:val="ru-RU"/>
        </w:rPr>
      </w:pPr>
      <w:r w:rsidRPr="00471CF8">
        <w:rPr>
          <w:lang w:val="ru-RU"/>
        </w:rPr>
        <w:t>Лабораторные и инструментальные методы играют важную роль в диагностике. Анализ мокроты на наличие гриба может быть полезным. Кроме того, компьютерная томография легких позволяет выявить структурные изменения, такие как пневмония, инфильтраты, кисты или каверны, что может свидетельствовать о легочной аспергиллезе.</w:t>
      </w:r>
    </w:p>
    <w:p w:rsidR="00471CF8" w:rsidRPr="00471CF8" w:rsidRDefault="00471CF8" w:rsidP="00471CF8">
      <w:pPr>
        <w:rPr>
          <w:lang w:val="ru-RU"/>
        </w:rPr>
      </w:pPr>
      <w:r w:rsidRPr="00471CF8">
        <w:rPr>
          <w:lang w:val="ru-RU"/>
        </w:rPr>
        <w:t>Одним из ключевых моментов в лечении легочной аспергиллеза является правильная дифференциация между инвазивной формой и неинвазивной аспергиллезом. Инвазивная форма является более серьезной, требующей системного антимикотического лечения, часто в стационарных условиях. Лечение инвазивной формы может включать в себя применение антифунгальных препаратов, таких как амфотерицин В, кетоконазол, или других антимикотиков.</w:t>
      </w:r>
    </w:p>
    <w:p w:rsidR="00471CF8" w:rsidRPr="00471CF8" w:rsidRDefault="00471CF8" w:rsidP="00471CF8">
      <w:pPr>
        <w:rPr>
          <w:lang w:val="ru-RU"/>
        </w:rPr>
      </w:pPr>
      <w:r w:rsidRPr="00471CF8">
        <w:rPr>
          <w:lang w:val="ru-RU"/>
        </w:rPr>
        <w:t>Неинвазивная форма аспергиллеза может требовать других стратегий лечения. У пациентов с аллергической формой может быть показано применение глюкокортикостероидов для уменьшения воспаления и симптомов. У больных с кистами в легких может потребоваться хирургическое вмешательство для удаления образований.</w:t>
      </w:r>
    </w:p>
    <w:p w:rsidR="00471CF8" w:rsidRPr="00471CF8" w:rsidRDefault="00471CF8" w:rsidP="00471CF8">
      <w:pPr>
        <w:rPr>
          <w:lang w:val="ru-RU"/>
        </w:rPr>
      </w:pPr>
      <w:r w:rsidRPr="00471CF8">
        <w:rPr>
          <w:lang w:val="ru-RU"/>
        </w:rPr>
        <w:t>Важно также учитывать особенности пациента при назначении лечения: возраст, состояние иммунной системы, наличие сопутствующих заболеваний. Часто лечение легочной аспергиллеза требует индивидуального подхода и может быть длительным.</w:t>
      </w:r>
    </w:p>
    <w:p w:rsidR="00471CF8" w:rsidRPr="00471CF8" w:rsidRDefault="00471CF8" w:rsidP="00471CF8">
      <w:pPr>
        <w:rPr>
          <w:lang w:val="ru-RU"/>
        </w:rPr>
      </w:pPr>
      <w:r w:rsidRPr="00471CF8">
        <w:rPr>
          <w:lang w:val="ru-RU"/>
        </w:rPr>
        <w:t>Профилактические меры также играют важную роль в управлении легочной аспергиллезом. Это включает в себя предотвращение контакта с возбудителем, поддержание здорового образа жизни, правильное лечение основного заболевания и избегание факторов риска, таких как длительное пребывание в условиях повышенной влажности или загрязненной среды.</w:t>
      </w:r>
    </w:p>
    <w:p w:rsidR="00471CF8" w:rsidRPr="00471CF8" w:rsidRDefault="00471CF8" w:rsidP="00471CF8">
      <w:pPr>
        <w:rPr>
          <w:lang w:val="ru-RU"/>
        </w:rPr>
      </w:pPr>
      <w:r w:rsidRPr="00471CF8">
        <w:rPr>
          <w:lang w:val="ru-RU"/>
        </w:rPr>
        <w:t>В заключение, легочная аспергиллез представляет собой серьезное грибковое заболевание, требующее комплексного подхода к диагностике и лечению. Ранняя диагностика, правильное различение формы болезни и соответствующее лечение позволяют улучшить прогноз и качество жизни пациентов с этим состоянием.</w:t>
      </w:r>
      <w:bookmarkStart w:id="0" w:name="_GoBack"/>
      <w:bookmarkEnd w:id="0"/>
    </w:p>
    <w:sectPr w:rsidR="00471CF8" w:rsidRPr="00471C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A9"/>
    <w:rsid w:val="00122DB8"/>
    <w:rsid w:val="003F64A9"/>
    <w:rsid w:val="004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F6DC"/>
  <w15:chartTrackingRefBased/>
  <w15:docId w15:val="{379F2AF1-7711-4534-B207-82707505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C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2024-01-10T07:50:00Z</dcterms:created>
  <dcterms:modified xsi:type="dcterms:W3CDTF">2024-01-10T07:50:00Z</dcterms:modified>
</cp:coreProperties>
</file>