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FA33F0" w:rsidP="00FA33F0">
      <w:pPr>
        <w:pStyle w:val="1"/>
        <w:rPr>
          <w:lang w:val="ru-RU"/>
        </w:rPr>
      </w:pPr>
      <w:r w:rsidRPr="00406517">
        <w:rPr>
          <w:lang w:val="ru-RU"/>
        </w:rPr>
        <w:t xml:space="preserve">Легочные заболевания у пациентов с синдромом </w:t>
      </w:r>
      <w:r>
        <w:t>Down</w:t>
      </w:r>
      <w:r w:rsidRPr="00406517">
        <w:rPr>
          <w:lang w:val="ru-RU"/>
        </w:rPr>
        <w:t>: диагностика и лечение</w:t>
      </w:r>
    </w:p>
    <w:p w:rsidR="00FA33F0" w:rsidRPr="00FA33F0" w:rsidRDefault="00FA33F0" w:rsidP="00FA33F0">
      <w:pPr>
        <w:rPr>
          <w:lang w:val="ru-RU"/>
        </w:rPr>
      </w:pPr>
      <w:r w:rsidRPr="00FA33F0">
        <w:rPr>
          <w:lang w:val="ru-RU"/>
        </w:rPr>
        <w:t xml:space="preserve">Легочные заболевания у пациентов с синдромом Дауна представляют особый интерес в медицинской сфере из-за уникальных физиологических особенностей этой категории пациентов. Синдром Дауна, или </w:t>
      </w:r>
      <w:proofErr w:type="spellStart"/>
      <w:r w:rsidRPr="00FA33F0">
        <w:rPr>
          <w:lang w:val="ru-RU"/>
        </w:rPr>
        <w:t>трисомия</w:t>
      </w:r>
      <w:proofErr w:type="spellEnd"/>
      <w:r w:rsidRPr="00FA33F0">
        <w:rPr>
          <w:lang w:val="ru-RU"/>
        </w:rPr>
        <w:t xml:space="preserve"> 21-й хромосомы, является генетическим нарушением, которое влияет на множество систем организма, включая дыхательную систему.</w:t>
      </w:r>
    </w:p>
    <w:p w:rsidR="00FA33F0" w:rsidRPr="00FA33F0" w:rsidRDefault="00FA33F0" w:rsidP="00FA33F0">
      <w:pPr>
        <w:rPr>
          <w:lang w:val="ru-RU"/>
        </w:rPr>
      </w:pPr>
      <w:r w:rsidRPr="00FA33F0">
        <w:rPr>
          <w:lang w:val="ru-RU"/>
        </w:rPr>
        <w:t>Пациенты с синдромом Дауна подвержены увеличенному риску развития различных легочных заболеваний. Это связано с аномалиями строения дыхательной системы, включая уменьшенный размер дыхательных путей, гипотонию мускулатуры, а также сопутствующими заболеваниями, такими как сердечно-сосудистые аномалии и иммунодефицит.</w:t>
      </w:r>
    </w:p>
    <w:p w:rsidR="00FA33F0" w:rsidRPr="00FA33F0" w:rsidRDefault="00FA33F0" w:rsidP="00FA33F0">
      <w:pPr>
        <w:rPr>
          <w:lang w:val="ru-RU"/>
        </w:rPr>
      </w:pPr>
      <w:r w:rsidRPr="00FA33F0">
        <w:rPr>
          <w:lang w:val="ru-RU"/>
        </w:rPr>
        <w:t xml:space="preserve">Одним из типичных легочных заболеваний у пациентов с синдромом Дауна является </w:t>
      </w:r>
      <w:proofErr w:type="spellStart"/>
      <w:r w:rsidRPr="00FA33F0">
        <w:rPr>
          <w:lang w:val="ru-RU"/>
        </w:rPr>
        <w:t>обструктивное</w:t>
      </w:r>
      <w:proofErr w:type="spellEnd"/>
      <w:r w:rsidRPr="00FA33F0">
        <w:rPr>
          <w:lang w:val="ru-RU"/>
        </w:rPr>
        <w:t xml:space="preserve"> апноэ во сне. Это состояние характеризуется временным прекращением дыхания во время сна из-за обструкции верхних дыхательных путей, что может привести к хроническому недосыпанию, снижению качества жизни и другим осложнениям.</w:t>
      </w:r>
    </w:p>
    <w:p w:rsidR="00FA33F0" w:rsidRPr="00FA33F0" w:rsidRDefault="00FA33F0" w:rsidP="00FA33F0">
      <w:pPr>
        <w:rPr>
          <w:lang w:val="ru-RU"/>
        </w:rPr>
      </w:pPr>
      <w:r w:rsidRPr="00FA33F0">
        <w:rPr>
          <w:lang w:val="ru-RU"/>
        </w:rPr>
        <w:t xml:space="preserve">Другие распространенные проблемы включают бронхиальную астму, </w:t>
      </w:r>
      <w:proofErr w:type="spellStart"/>
      <w:r w:rsidRPr="00FA33F0">
        <w:rPr>
          <w:lang w:val="ru-RU"/>
        </w:rPr>
        <w:t>бронхиолит</w:t>
      </w:r>
      <w:proofErr w:type="spellEnd"/>
      <w:r w:rsidRPr="00FA33F0">
        <w:rPr>
          <w:lang w:val="ru-RU"/>
        </w:rPr>
        <w:t xml:space="preserve">, пневмонию, а также повышенный риск развития хронической </w:t>
      </w:r>
      <w:proofErr w:type="spellStart"/>
      <w:r w:rsidRPr="00FA33F0">
        <w:rPr>
          <w:lang w:val="ru-RU"/>
        </w:rPr>
        <w:t>обструктивной</w:t>
      </w:r>
      <w:proofErr w:type="spellEnd"/>
      <w:r w:rsidRPr="00FA33F0">
        <w:rPr>
          <w:lang w:val="ru-RU"/>
        </w:rPr>
        <w:t xml:space="preserve"> болезни легких (ХОБЛ), особенно у пожилых пациентов с синдромом Дауна.</w:t>
      </w:r>
    </w:p>
    <w:p w:rsidR="00FA33F0" w:rsidRPr="00FA33F0" w:rsidRDefault="00FA33F0" w:rsidP="00FA33F0">
      <w:pPr>
        <w:rPr>
          <w:lang w:val="ru-RU"/>
        </w:rPr>
      </w:pPr>
      <w:r w:rsidRPr="00FA33F0">
        <w:rPr>
          <w:lang w:val="ru-RU"/>
        </w:rPr>
        <w:t xml:space="preserve">Диагностика легочных заболеваний у этих пациентов основывается на тщательном анализе клинических симптомов, результатов </w:t>
      </w:r>
      <w:proofErr w:type="spellStart"/>
      <w:r w:rsidRPr="00FA33F0">
        <w:rPr>
          <w:lang w:val="ru-RU"/>
        </w:rPr>
        <w:t>физикального</w:t>
      </w:r>
      <w:proofErr w:type="spellEnd"/>
      <w:r w:rsidRPr="00FA33F0">
        <w:rPr>
          <w:lang w:val="ru-RU"/>
        </w:rPr>
        <w:t xml:space="preserve"> обследования и, при необходимости, на инструментальных методах, таких как рентгенография, компьютерная томография или функциональные тесты легких.</w:t>
      </w:r>
    </w:p>
    <w:p w:rsidR="00FA33F0" w:rsidRPr="00FA33F0" w:rsidRDefault="00FA33F0" w:rsidP="00FA33F0">
      <w:pPr>
        <w:rPr>
          <w:lang w:val="ru-RU"/>
        </w:rPr>
      </w:pPr>
      <w:r w:rsidRPr="00FA33F0">
        <w:rPr>
          <w:lang w:val="ru-RU"/>
        </w:rPr>
        <w:t xml:space="preserve">Лечение легочных заболеваний у пациентов с синдромом Дауна требует комплексного подхода. Оно может включать в себя использование </w:t>
      </w:r>
      <w:proofErr w:type="spellStart"/>
      <w:r w:rsidRPr="00FA33F0">
        <w:rPr>
          <w:lang w:val="ru-RU"/>
        </w:rPr>
        <w:t>бронходилататоров</w:t>
      </w:r>
      <w:proofErr w:type="spellEnd"/>
      <w:r w:rsidRPr="00FA33F0">
        <w:rPr>
          <w:lang w:val="ru-RU"/>
        </w:rPr>
        <w:t>, курс антибиотиков при инфекциях, респираторную физиотерапию, а также медицинский контроль за состоянием легких и профилактические меры для улучшения дыхательной функции.</w:t>
      </w:r>
    </w:p>
    <w:p w:rsidR="00FA33F0" w:rsidRPr="00FA33F0" w:rsidRDefault="00FA33F0" w:rsidP="00FA33F0">
      <w:pPr>
        <w:rPr>
          <w:lang w:val="ru-RU"/>
        </w:rPr>
      </w:pPr>
      <w:r w:rsidRPr="00FA33F0">
        <w:rPr>
          <w:lang w:val="ru-RU"/>
        </w:rPr>
        <w:t>Поддержание качества жизни у пациентов с синдромом Дауна, страдающих легочными заболеваниями, играет важную роль. Это включает в себя регулярное медицинское наблюдение, организацию специализированной помощи, физическую активность, соблюдение диеты и другие мероприятия для поддержания общего здоровья и благополучия.</w:t>
      </w:r>
    </w:p>
    <w:p w:rsidR="00FA33F0" w:rsidRPr="00FA33F0" w:rsidRDefault="00FA33F0" w:rsidP="00FA33F0">
      <w:pPr>
        <w:rPr>
          <w:lang w:val="ru-RU"/>
        </w:rPr>
      </w:pPr>
      <w:r w:rsidRPr="00FA33F0">
        <w:rPr>
          <w:lang w:val="ru-RU"/>
        </w:rPr>
        <w:t>Необходимо отметить, что лечение легочных заболеваний у пациентов с синдромом Дауна требует индивидуального подхода и сотрудничества между специалистами различных медицинских областей для достижения наилучших результатов и улучшения качества жизни этих пациентов.</w:t>
      </w:r>
      <w:bookmarkStart w:id="0" w:name="_GoBack"/>
      <w:bookmarkEnd w:id="0"/>
    </w:p>
    <w:sectPr w:rsidR="00FA33F0" w:rsidRPr="00FA33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E3"/>
    <w:rsid w:val="00122DB8"/>
    <w:rsid w:val="001866E3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337A"/>
  <w15:chartTrackingRefBased/>
  <w15:docId w15:val="{18C21BC7-68E3-4007-986A-BB1AA266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3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3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2024-01-10T08:05:00Z</dcterms:created>
  <dcterms:modified xsi:type="dcterms:W3CDTF">2024-01-10T08:06:00Z</dcterms:modified>
</cp:coreProperties>
</file>