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AC" w:rsidRDefault="00B436B3" w:rsidP="00B436B3">
      <w:pPr>
        <w:pStyle w:val="1"/>
        <w:jc w:val="center"/>
      </w:pPr>
      <w:r w:rsidRPr="00B436B3">
        <w:t>Сельскохозяйственное машиностроение</w:t>
      </w:r>
      <w:r>
        <w:t>:</w:t>
      </w:r>
      <w:r w:rsidRPr="00B436B3">
        <w:t xml:space="preserve"> современные тенденции и разработки</w:t>
      </w:r>
    </w:p>
    <w:p w:rsidR="00B436B3" w:rsidRDefault="00B436B3" w:rsidP="00B436B3"/>
    <w:p w:rsidR="00B436B3" w:rsidRDefault="00B436B3" w:rsidP="00B436B3">
      <w:bookmarkStart w:id="0" w:name="_GoBack"/>
      <w:r>
        <w:t>Сельскохозяйственное машиностроение играет ключевую роль в современном сельском хозяйстве, предоставляя фермерам и сельскохозяйственным предприятиям инновационное оборудование и технологии для повышения производительности и улучшения эффективности сельского производства. Современные тенденции и разработки в этой области имеют важное значение для обеспечения продовольственной безопасности, устойчивого развития и конкурентос</w:t>
      </w:r>
      <w:r>
        <w:t>пособности сельского хозяйства.</w:t>
      </w:r>
    </w:p>
    <w:p w:rsidR="00B436B3" w:rsidRDefault="00B436B3" w:rsidP="00B436B3">
      <w:r>
        <w:t>Одной из важных тенденций в сельскохозяйственном машиностроении является автоматизация и использование современных информационных технологий. Сельскохозяйственные машины и оборудование становятся все более автоматизированными и оснащенными системами GPS и другими датчиками для точного возделывания полей. Это позволяет снижать расходы на топливо и удобрения, увеличивать урожайность и сокращать негативное в</w:t>
      </w:r>
      <w:r>
        <w:t>оздействие на окружающую среду.</w:t>
      </w:r>
    </w:p>
    <w:p w:rsidR="00B436B3" w:rsidRDefault="00B436B3" w:rsidP="00B436B3">
      <w:r>
        <w:t xml:space="preserve">Еще одной важной тенденцией является разработка экологически чистых и </w:t>
      </w:r>
      <w:proofErr w:type="spellStart"/>
      <w:r>
        <w:t>энергоэффективных</w:t>
      </w:r>
      <w:proofErr w:type="spellEnd"/>
      <w:r>
        <w:t xml:space="preserve"> сельскохозяйственных машин. Современные тракторы, комбайны и другие машины становятся все более эффективными в использовании топлива и снижении выбросов вредных веществ. Это соответствует требованиям устойчивого развития и экологической бе</w:t>
      </w:r>
      <w:r>
        <w:t>зопасности.</w:t>
      </w:r>
    </w:p>
    <w:p w:rsidR="00B436B3" w:rsidRDefault="00B436B3" w:rsidP="00B436B3">
      <w:r>
        <w:t>Еще одним важным аспектом сельскохозяйственного машиностроения является разработка новых видов оборудования, адаптированных к конкретным условиям и потребностям разных регионов. Это включает в себя машины для возделывания специфических культур, а также оборудование для работы в различных кл</w:t>
      </w:r>
      <w:r>
        <w:t>иматических зонах и типах почв.</w:t>
      </w:r>
    </w:p>
    <w:p w:rsidR="00B436B3" w:rsidRDefault="00B436B3" w:rsidP="00B436B3">
      <w:r>
        <w:t xml:space="preserve">Важным направлением разработок является также сельскохозяйственная робототехника. Роботы и </w:t>
      </w:r>
      <w:proofErr w:type="spellStart"/>
      <w:r>
        <w:t>дроны</w:t>
      </w:r>
      <w:proofErr w:type="spellEnd"/>
      <w:r>
        <w:t xml:space="preserve"> используются для автоматизации процессов полива, обработки почвы, анализа состояния растений и мониторинга сельскохозяйственных участков. Это снижает трудозатраты и повы</w:t>
      </w:r>
      <w:r>
        <w:t>шает точность выполнения работ.</w:t>
      </w:r>
    </w:p>
    <w:p w:rsidR="00B436B3" w:rsidRDefault="00B436B3" w:rsidP="00B436B3">
      <w:r>
        <w:t>Сельскохозяйственное машиностроение продолжает развиваться и совершенствоваться, внося важный вклад в повышение производительности и устойчивости сельского хозяйства. Современные тенденции и разработки направлены на решение актуальных задач, таких как увеличение продуктивности, сокращение воздействия на окружающую среду и обеспечение устойчивого развития сельских районов.</w:t>
      </w:r>
    </w:p>
    <w:p w:rsidR="00B436B3" w:rsidRDefault="00B436B3" w:rsidP="00B436B3">
      <w:r>
        <w:t>Сельскохозяйственное машиностроение также активно развивает технологии для улучшения сбора и обработки данных. Сенсоры и системы мониторинга помогают фермерам следить за состоянием почвы, растений и животных. Это позволяет более точно планировать сельскохозяйственные операции, оптимизировать расход р</w:t>
      </w:r>
      <w:r>
        <w:t>есурсов и улучшить урожайность.</w:t>
      </w:r>
    </w:p>
    <w:p w:rsidR="00B436B3" w:rsidRDefault="00B436B3" w:rsidP="00B436B3">
      <w:r>
        <w:t xml:space="preserve">Важным аспектом современных разработок в сельскохозяйственном машиностроении является также учет экологических аспектов. Многие новые машины и технологии разрабатываются с учетом снижения негативного воздействия на окружающую среду. Это включает в себя снижение выбросов, сокращение использования химических удобрений и пестицидов, а также поддержку </w:t>
      </w:r>
      <w:proofErr w:type="spellStart"/>
      <w:r>
        <w:t>агроэкологически</w:t>
      </w:r>
      <w:proofErr w:type="spellEnd"/>
      <w:r>
        <w:t xml:space="preserve"> устойчивых метод</w:t>
      </w:r>
      <w:r>
        <w:t>ов ведения сельского хозяйства.</w:t>
      </w:r>
    </w:p>
    <w:p w:rsidR="00B436B3" w:rsidRDefault="00B436B3" w:rsidP="00B436B3">
      <w:r>
        <w:t xml:space="preserve">Сельскохозяйственное машиностроение также активно развивает технологии для обработки и переработки сельскохозяйственной продукции. Современные комбайны и оборудование для </w:t>
      </w:r>
      <w:r>
        <w:lastRenderedPageBreak/>
        <w:t>сбора урожая обеспечивают бережную обработку и увеличивают качество продукции. Кроме того, разработки в области пищевой промышленности и переработки помогают увеличить долгосрочное хранение и добавить стоимости сельскохозяйственным продуктам.</w:t>
      </w:r>
    </w:p>
    <w:p w:rsidR="00B436B3" w:rsidRPr="00B436B3" w:rsidRDefault="00B436B3" w:rsidP="00B436B3">
      <w:r>
        <w:t>Все эти современные тенденции и разработки в сельскохозяйственном машиностроении имеют важное значение для обеспечения продовольственной безопасности, устойчивого развития и конкурентоспособности сельского хозяйства. Они позволяют фермерам более эффективно управлять своими хозяйствами, улучшать качество продукции и снижать негативное воздействие на окружающую среду. Дальнейшие исследования и инновации в этой области будут продолжать формировать будущее сельского хозяйства.</w:t>
      </w:r>
      <w:bookmarkEnd w:id="0"/>
    </w:p>
    <w:sectPr w:rsidR="00B436B3" w:rsidRPr="00B4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AC"/>
    <w:rsid w:val="002B3EAC"/>
    <w:rsid w:val="00B4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CDBD"/>
  <w15:chartTrackingRefBased/>
  <w15:docId w15:val="{29B84741-163F-45C0-B91D-3842C98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2024-01-10T13:15:00Z</dcterms:created>
  <dcterms:modified xsi:type="dcterms:W3CDTF">2024-01-10T13:17:00Z</dcterms:modified>
</cp:coreProperties>
</file>