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BE" w:rsidRDefault="006F38FB" w:rsidP="006F38FB">
      <w:pPr>
        <w:pStyle w:val="1"/>
        <w:jc w:val="center"/>
      </w:pPr>
      <w:r w:rsidRPr="006F38FB">
        <w:t>Инновационные подходы к финансированию в сельском хозяйстве</w:t>
      </w:r>
    </w:p>
    <w:p w:rsidR="006F38FB" w:rsidRDefault="006F38FB" w:rsidP="006F38FB"/>
    <w:p w:rsidR="006F38FB" w:rsidRDefault="006F38FB" w:rsidP="006F38FB">
      <w:bookmarkStart w:id="0" w:name="_GoBack"/>
      <w:r>
        <w:t>Инновационные подходы к финансированию в сельском хозяйстве играют важную роль в современном аграрном секторе, способствуя его развитию, модернизации и увеличению эффективности. Финансирование является жизненно важным аспектом для сельских предприятий и фермеров, и инновации в этой области могут существенно повлиять на ус</w:t>
      </w:r>
      <w:r>
        <w:t>тойчивость сельского хозяйства.</w:t>
      </w:r>
    </w:p>
    <w:p w:rsidR="006F38FB" w:rsidRDefault="006F38FB" w:rsidP="006F38FB">
      <w:r>
        <w:t xml:space="preserve">Один из инновационных подходов - это развитие </w:t>
      </w:r>
      <w:proofErr w:type="spellStart"/>
      <w:r>
        <w:t>агрофинансовых</w:t>
      </w:r>
      <w:proofErr w:type="spellEnd"/>
      <w:r>
        <w:t xml:space="preserve"> инструментов, таких как аграрные кредиты, </w:t>
      </w:r>
      <w:proofErr w:type="spellStart"/>
      <w:r>
        <w:t>микрокредиты</w:t>
      </w:r>
      <w:proofErr w:type="spellEnd"/>
      <w:r>
        <w:t xml:space="preserve">, финансирование сельскохозяйственных кооперативов и </w:t>
      </w:r>
      <w:proofErr w:type="spellStart"/>
      <w:r>
        <w:t>агротехнопарков</w:t>
      </w:r>
      <w:proofErr w:type="spellEnd"/>
      <w:r>
        <w:t xml:space="preserve">. Эти инструменты помогают сельским предпринимателям получить доступ к необходимым финансовым ресурсам для закупки семян, удобрений, сельскохозяйственной техники и других ресурсов, необходимых для производства </w:t>
      </w:r>
      <w:r>
        <w:t>сельскохозяйственной продукции.</w:t>
      </w:r>
    </w:p>
    <w:p w:rsidR="006F38FB" w:rsidRDefault="006F38FB" w:rsidP="006F38FB">
      <w:r>
        <w:t>Еще одним инновационным подходом является развитие финансовых технологий (</w:t>
      </w:r>
      <w:proofErr w:type="spellStart"/>
      <w:r>
        <w:t>финтех</w:t>
      </w:r>
      <w:proofErr w:type="spellEnd"/>
      <w:r>
        <w:t xml:space="preserve">) для сельского хозяйства. Это включает в себя использование цифровых платформ и приложений для управления финансами, получения кредитов и осуществления финансовых операций. </w:t>
      </w:r>
      <w:proofErr w:type="spellStart"/>
      <w:r>
        <w:t>Финтех</w:t>
      </w:r>
      <w:proofErr w:type="spellEnd"/>
      <w:r>
        <w:t xml:space="preserve"> может упростить и ускорить процессы финансирования сельского хозяйства, делая их б</w:t>
      </w:r>
      <w:r>
        <w:t>олее доступными и эффективными.</w:t>
      </w:r>
    </w:p>
    <w:p w:rsidR="006F38FB" w:rsidRDefault="006F38FB" w:rsidP="006F38FB">
      <w:r>
        <w:t xml:space="preserve">Инновационные подходы также включают в себя использование схем микрофинансирования и </w:t>
      </w:r>
      <w:proofErr w:type="spellStart"/>
      <w:r>
        <w:t>краудфандинга</w:t>
      </w:r>
      <w:proofErr w:type="spellEnd"/>
      <w:r>
        <w:t xml:space="preserve"> в сельском хозяйстве. Микрофинансирование предоставляет небольшие суммы кредитов сельским предпринимателям и фермерам, часто без необходимости предоставления залога. </w:t>
      </w:r>
      <w:proofErr w:type="spellStart"/>
      <w:r>
        <w:t>Краудфандинг</w:t>
      </w:r>
      <w:proofErr w:type="spellEnd"/>
      <w:r>
        <w:t>, в свою очередь, позволяет сельским проектам собирать средства от множеств</w:t>
      </w:r>
      <w:r>
        <w:t xml:space="preserve">а инвесторов и </w:t>
      </w:r>
      <w:proofErr w:type="spellStart"/>
      <w:r>
        <w:t>поддерживателей</w:t>
      </w:r>
      <w:proofErr w:type="spellEnd"/>
      <w:r>
        <w:t>.</w:t>
      </w:r>
    </w:p>
    <w:p w:rsidR="006F38FB" w:rsidRDefault="006F38FB" w:rsidP="006F38FB">
      <w:r>
        <w:t xml:space="preserve">Еще одним инновационным подходом к финансированию сельского хозяйства является развитие страхования рисков. Страхование рисков, связанных с погодными условиями, болезнями растений и животных, позволяет сельским предпринимателям защитить свои инвестиции и уменьшить финансовые потери в </w:t>
      </w:r>
      <w:r>
        <w:t>случае неблагоприятных событий.</w:t>
      </w:r>
    </w:p>
    <w:p w:rsidR="006F38FB" w:rsidRDefault="006F38FB" w:rsidP="006F38FB">
      <w:r>
        <w:t>Инновационные подходы к финансированию в сельском хозяйстве содействуют развитию аграрной сферы, повышению производительности, улучшению качества продукции и увеличению устойчивости сельских регионов. Они способствуют разнообразию и доступности финансовых инструментов для сельских предпринимателей, что помогает им реализовывать свой потенциал и содействует развитию сельского хозяйства в целом.</w:t>
      </w:r>
    </w:p>
    <w:p w:rsidR="006F38FB" w:rsidRDefault="006F38FB" w:rsidP="006F38FB">
      <w:r>
        <w:t>Еще одним инновационным направлением в финансировании сельского хозяйства является развитие сельскохозяйственных фондов и инвестиционных пулов. Эти финансовые инструменты позволяют инвесторам вложить средства в сельское хозяйство, распределенное по различным проектам и предприятиям. Такие фонды могут привлекать как частных инвесторов, так и государственные и международные организации, содействуя привлече</w:t>
      </w:r>
      <w:r>
        <w:t>нию капитала в аграрный сектор.</w:t>
      </w:r>
    </w:p>
    <w:p w:rsidR="006F38FB" w:rsidRDefault="006F38FB" w:rsidP="006F38FB">
      <w:r>
        <w:t>Инновации в финансировании сельского хозяйства также связаны с разработкой системы государственных субсидий и грантов для сельских предприятий. Правительства могут предоставлять финансовую поддержку в виде субсидий на покупку сельскохозяйственной техники, внедрение современных технол</w:t>
      </w:r>
      <w:r>
        <w:t>огий и развитие инфраструктуры.</w:t>
      </w:r>
    </w:p>
    <w:p w:rsidR="006F38FB" w:rsidRDefault="006F38FB" w:rsidP="006F38FB">
      <w:r>
        <w:t xml:space="preserve">Важным аспектом инновационного финансирования сельского хозяйства является учет экологических и социальных параметров. Инвесторы и финансовые институты могут предоставлять финансирование для проектов, способствующих снижению негативного </w:t>
      </w:r>
      <w:r>
        <w:lastRenderedPageBreak/>
        <w:t>воздействия сельского хозяйства на окружающую среду и обеспечивающих социальн</w:t>
      </w:r>
      <w:r>
        <w:t>ое развитие сельских сообществ.</w:t>
      </w:r>
    </w:p>
    <w:p w:rsidR="006F38FB" w:rsidRPr="006F38FB" w:rsidRDefault="006F38FB" w:rsidP="006F38FB">
      <w:r>
        <w:t>В заключение, инновационные подходы к финансированию сельского хозяйства играют важную роль в повышении его эффективности, устойчивости и развитии. Они способствуют разнообразию финансовых инструментов, облегчают доступ к капиталу для сельских предприятий и фермеров, а также содействуют модернизации и улучшению качества сельскохозяйственной продукции.</w:t>
      </w:r>
      <w:bookmarkEnd w:id="0"/>
    </w:p>
    <w:sectPr w:rsidR="006F38FB" w:rsidRPr="006F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BE"/>
    <w:rsid w:val="006F38FB"/>
    <w:rsid w:val="0077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E0C6"/>
  <w15:chartTrackingRefBased/>
  <w15:docId w15:val="{15C77753-9A1D-43B1-AF0A-698951C8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8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2024-01-10T16:08:00Z</dcterms:created>
  <dcterms:modified xsi:type="dcterms:W3CDTF">2024-01-10T16:10:00Z</dcterms:modified>
</cp:coreProperties>
</file>