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DC7C03" w:rsidP="00DC7C03">
      <w:pPr>
        <w:pStyle w:val="1"/>
        <w:rPr>
          <w:lang w:val="ru-RU"/>
        </w:rPr>
      </w:pPr>
      <w:r w:rsidRPr="00DB225B">
        <w:rPr>
          <w:lang w:val="ru-RU"/>
        </w:rPr>
        <w:t>Регулирование семейных отношений через судебные процессы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Регулирование семейных отношений через судебные процессы играет важную роль в семейном праве, обеспечивая защиту прав и интересов членов семьи, разрешение конфликтов и принятие справедливых решений в различных семейных ситуациях. Судебные процессы в сфере семейного права охватывают широкий спектр вопросов, от развода и раздела имущества до определения родительских прав и обязанностей.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Один из основных аспектов регулирования семейных отношений через судебные процессы – развод. Судебные процедуры развода включают в себя рассмотрение и разрешение споров между супругами по различным вопросам, таким как деление имущества, установление размера алиментов, определение условий опеки и воспитания детей, а также другие аспекты, влияющие на семейную динамику.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Процесс развода через суд часто начинается с подачи одной из сторон иска о расторжении брака. В ходе судебного процесса стороны представляют свои доводы и доказательства, а суд принимает решение, учитывая законные права и интересы каждого из супругов, а также наилучшие интересы детей, если они есть.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Другой важный аспект – раздел имущества. При разводе супруги имеют право на раздел общего имущества. Суд может принять решение о разделе имущества, учитывая различные факторы, такие как вклад каждого из супругов в приобретение имущества, его стоимость, будущие потребности сторон и детей.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Также судебные процессы могут затрагивать решение вопросов, связанных с родительскими правами и обязанностями. В случае, если родители не могут достигнуть соглашения относительно ухода и воспитания детей, суд может принять решение о временном или постоянном опекунстве, общем режиме общения с детьми или установлении размера алиментов.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Судебное регулирование семейных отношений также включает в себя рассмотрение случаев насилия в семье или угрозы безопасности членов семьи. Суд может выносить решения о вынесении ограничительных приказов, охраняющих жертвы насилия, и принимать другие меры по защите членов семьи.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Однако важно отметить, что судебные процессы в семейном праве могут быть эмоционально сложными и иметь длительные последствия для семейных отношений и детей. Поэтому часто суды стремятся к поиску мирного разрешения споров, обращаясь к медиации или другим альтернативным методам разрешения конфликтов для сохранения семейной гармонии и уменьшения негативных последствий.</w:t>
      </w:r>
    </w:p>
    <w:p w:rsidR="00DC7C03" w:rsidRPr="00DC7C03" w:rsidRDefault="00DC7C03" w:rsidP="00DC7C03">
      <w:pPr>
        <w:rPr>
          <w:lang w:val="ru-RU"/>
        </w:rPr>
      </w:pPr>
      <w:r w:rsidRPr="00DC7C03">
        <w:rPr>
          <w:lang w:val="ru-RU"/>
        </w:rPr>
        <w:t>В заключение, судебные процессы в семейном праве представляют собой важный механизм для разрешения споров и регулирования семейных отношений. Они направлены на защиту прав и интересов всех сторон, обеспечивая справедливость и учитывая наилучшие интересы семьи и детей в условиях изменяющейся семейной динамики.</w:t>
      </w:r>
      <w:bookmarkStart w:id="0" w:name="_GoBack"/>
      <w:bookmarkEnd w:id="0"/>
    </w:p>
    <w:sectPr w:rsidR="00DC7C03" w:rsidRPr="00DC7C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04"/>
    <w:rsid w:val="000230F2"/>
    <w:rsid w:val="008E6304"/>
    <w:rsid w:val="00D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51BD"/>
  <w15:chartTrackingRefBased/>
  <w15:docId w15:val="{17068380-B923-4658-A7FB-47C1142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2024-01-10T16:11:00Z</dcterms:created>
  <dcterms:modified xsi:type="dcterms:W3CDTF">2024-01-10T16:13:00Z</dcterms:modified>
</cp:coreProperties>
</file>