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A6" w:rsidRDefault="00B47739" w:rsidP="00B47739">
      <w:pPr>
        <w:pStyle w:val="1"/>
        <w:jc w:val="center"/>
      </w:pPr>
      <w:r w:rsidRPr="00B47739">
        <w:t>Экономические аспекты выращивания энергетических культур</w:t>
      </w:r>
    </w:p>
    <w:p w:rsidR="00B47739" w:rsidRDefault="00B47739" w:rsidP="00B47739"/>
    <w:p w:rsidR="00B47739" w:rsidRDefault="00B47739" w:rsidP="00B47739">
      <w:bookmarkStart w:id="0" w:name="_GoBack"/>
      <w:r>
        <w:t>Выращивание энергетических культур – это важный аспект сельского хозяйства, который приобретает все большее значение в свете глобальных изменений в энергетической отрасли и экологических требований. Экономические аспекты этого процесса играют ключевую роль в решении проблем снабжения энергией и ус</w:t>
      </w:r>
      <w:r>
        <w:t>тойчивости сельского хозяйства.</w:t>
      </w:r>
    </w:p>
    <w:p w:rsidR="00B47739" w:rsidRDefault="00B47739" w:rsidP="00B47739">
      <w:r>
        <w:t xml:space="preserve">Одним из важных экономических аспектов выращивания энергетических культур является разнообразие их применений. Энергетические культуры могут использоваться для производства </w:t>
      </w:r>
      <w:proofErr w:type="spellStart"/>
      <w:r>
        <w:t>биотоплива</w:t>
      </w:r>
      <w:proofErr w:type="spellEnd"/>
      <w:r>
        <w:t>, биогаза, тепла и электроэнергии. Это создает дополнительные источники дохода для сельскохозяйственных предприятий и уменьшает зависимость от т</w:t>
      </w:r>
      <w:r>
        <w:t>радиционных источников энергии.</w:t>
      </w:r>
    </w:p>
    <w:p w:rsidR="00B47739" w:rsidRDefault="00B47739" w:rsidP="00B47739">
      <w:r>
        <w:t>Еще одним важным аспектом является устойчивость и долгосрочность производства энергетических культур. Выращивание таких культур может обеспечить стабильный и долгосрочный доход для сельскохозяйственных предприятий, особенно в регионах, где традиционное сельское хозяйство может столкнуться с трудностями из-за климатичес</w:t>
      </w:r>
      <w:r>
        <w:t>ких или экономических факторов.</w:t>
      </w:r>
    </w:p>
    <w:p w:rsidR="00B47739" w:rsidRDefault="00B47739" w:rsidP="00B47739">
      <w:r>
        <w:t>Еще одним важным экономическим аспектом является внедрение современных технологий и методов в процесс выращивания энергетических культур. Эффективное использование механизации, удобрений, орошения и управления вредителями может значительно увеличить урожайность и уменьшить затраты, делая производство энергетических культур</w:t>
      </w:r>
      <w:r>
        <w:t xml:space="preserve"> более прибыльным и устойчивым.</w:t>
      </w:r>
    </w:p>
    <w:p w:rsidR="00B47739" w:rsidRDefault="00B47739" w:rsidP="00B47739">
      <w:r>
        <w:t xml:space="preserve">Также стоит отметить, что выращивание энергетических культур может иметь положительное воздействие на сельские сообщества и создавать рабочие места. Процесс производства </w:t>
      </w:r>
      <w:proofErr w:type="spellStart"/>
      <w:r>
        <w:t>биотоплива</w:t>
      </w:r>
      <w:proofErr w:type="spellEnd"/>
      <w:r>
        <w:t xml:space="preserve"> и другой энергии может стимулировать экономическое развитие сельских регионов и способствовать у</w:t>
      </w:r>
      <w:r>
        <w:t>лучшению жизни местных жителей.</w:t>
      </w:r>
    </w:p>
    <w:p w:rsidR="00B47739" w:rsidRDefault="00B47739" w:rsidP="00B47739">
      <w:r>
        <w:t>Однако важно также учитывать экологические аспекты выращивания энергетических культур, чтобы избегать негативных последствий для окружающей среды, таких как вырубка лесов или загрязнение почвы и воды. Баланс между экономической выгодой и экологической устойчивостью является ключевым фактором в успешной реализации выращивания энергетических культур в сельском хозяйстве.</w:t>
      </w:r>
    </w:p>
    <w:p w:rsidR="00B47739" w:rsidRDefault="00B47739" w:rsidP="00B47739">
      <w:r>
        <w:t xml:space="preserve">Кроме того, экономические аспекты выращивания энергетических культур также связаны с ценовой динамикой на мировых рынках энергоресурсов. В зависимости от спроса на </w:t>
      </w:r>
      <w:proofErr w:type="spellStart"/>
      <w:r>
        <w:t>биотопливо</w:t>
      </w:r>
      <w:proofErr w:type="spellEnd"/>
      <w:r>
        <w:t xml:space="preserve"> и другие продукты, произведенные из энергетических культур, цены могут сильно варьироваться. Это может повлиять на прибыльность сельскохозяйственных предприятий и требует гибкости в планирова</w:t>
      </w:r>
      <w:r>
        <w:t>нии и управлении производством.</w:t>
      </w:r>
    </w:p>
    <w:p w:rsidR="00B47739" w:rsidRDefault="00B47739" w:rsidP="00B47739">
      <w:r>
        <w:t>Еще одним экономическим фактором является доступ к финансированию и инвестициям в сельское хозяйство. Развитие выращивания энергетических культур может потребовать значительных инвестиций в семена, оборудование и инфраструктуру. Поэтому важно наличие поддержки со стороны правительства и финансовых учреждений для стимул</w:t>
      </w:r>
      <w:r>
        <w:t>ирования развития этой отрасли.</w:t>
      </w:r>
    </w:p>
    <w:p w:rsidR="00B47739" w:rsidRDefault="00B47739" w:rsidP="00B47739">
      <w:r>
        <w:t xml:space="preserve">Кроме того, экономические аспекты выращивания энергетических культур также связаны с разработкой и внедрением новых технологий в производство, что может потребовать значительных затрат. Однако с течением времени и с увеличением масштабов производства эти </w:t>
      </w:r>
      <w:r>
        <w:lastRenderedPageBreak/>
        <w:t xml:space="preserve">технологии могут стать более доступными и эффективными, что повысит </w:t>
      </w:r>
      <w:r>
        <w:t>экономическую целесообразность.</w:t>
      </w:r>
    </w:p>
    <w:p w:rsidR="00B47739" w:rsidRPr="00B47739" w:rsidRDefault="00B47739" w:rsidP="00B47739">
      <w:r>
        <w:t>В заключение, экономические аспекты выращивания энергетических культур играют важную роль в сельском хозяйстве. Это включает в себя разнообразие применений, устойчивость производства, внедрение современных технологий, ценовую динамику и доступ к финансированию. Все эти факторы взаимодействуют и требуют комплексного подхода к управлению производством энергетических культур с учетом как экономических, так и экологических аспектов.</w:t>
      </w:r>
      <w:bookmarkEnd w:id="0"/>
    </w:p>
    <w:sectPr w:rsidR="00B47739" w:rsidRPr="00B4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A6"/>
    <w:rsid w:val="005334A6"/>
    <w:rsid w:val="00B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E0CF"/>
  <w15:chartTrackingRefBased/>
  <w15:docId w15:val="{C53CE599-9B88-4545-A945-13C2DB81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2024-01-11T10:52:00Z</dcterms:created>
  <dcterms:modified xsi:type="dcterms:W3CDTF">2024-01-11T10:53:00Z</dcterms:modified>
</cp:coreProperties>
</file>