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7250C4" w:rsidP="007250C4">
      <w:pPr>
        <w:pStyle w:val="1"/>
        <w:rPr>
          <w:lang w:val="ru-RU"/>
        </w:rPr>
      </w:pPr>
      <w:r w:rsidRPr="00DB225B">
        <w:rPr>
          <w:lang w:val="ru-RU"/>
        </w:rPr>
        <w:t>Роль семейного права в защите интересов детей-подростков</w:t>
      </w:r>
    </w:p>
    <w:p w:rsidR="007250C4" w:rsidRPr="007250C4" w:rsidRDefault="007250C4" w:rsidP="007250C4">
      <w:pPr>
        <w:rPr>
          <w:lang w:val="ru-RU"/>
        </w:rPr>
      </w:pPr>
      <w:r w:rsidRPr="007250C4">
        <w:rPr>
          <w:lang w:val="ru-RU"/>
        </w:rPr>
        <w:t>Семейное право играет ключевую роль в формировании и защите интересов детей-подростков, создавая законодательный каркас для регулирования семейных отношений и обеспечивая благоприятные условия для их развития. В данном реферате рассмотрим, как семейное право влияет на защиту интересов детей-подростков, обеспечивая им необходимую защиту, права и благополучие.</w:t>
      </w:r>
    </w:p>
    <w:p w:rsidR="007250C4" w:rsidRPr="007250C4" w:rsidRDefault="007250C4" w:rsidP="007250C4">
      <w:pPr>
        <w:pStyle w:val="2"/>
        <w:rPr>
          <w:lang w:val="ru-RU"/>
        </w:rPr>
      </w:pPr>
      <w:bookmarkStart w:id="0" w:name="_GoBack"/>
      <w:r w:rsidRPr="007250C4">
        <w:rPr>
          <w:lang w:val="ru-RU"/>
        </w:rPr>
        <w:t>Значение семейного права в контексте детей-подростков</w:t>
      </w:r>
    </w:p>
    <w:bookmarkEnd w:id="0"/>
    <w:p w:rsidR="007250C4" w:rsidRPr="007250C4" w:rsidRDefault="007250C4" w:rsidP="007250C4">
      <w:pPr>
        <w:rPr>
          <w:lang w:val="ru-RU"/>
        </w:rPr>
      </w:pPr>
      <w:r w:rsidRPr="007250C4">
        <w:rPr>
          <w:lang w:val="ru-RU"/>
        </w:rPr>
        <w:t>Семейное право представляет собой совокупность норм и законов, регулирующих семейные отношения и права членов семьи. В контексте детей-подростков, эта правовая область выступает важным инструментом защиты и обеспечения оптимальных условий для их физического, эмоционального и социального развития.</w:t>
      </w:r>
    </w:p>
    <w:p w:rsidR="007250C4" w:rsidRPr="007250C4" w:rsidRDefault="007250C4" w:rsidP="007250C4">
      <w:pPr>
        <w:pStyle w:val="2"/>
        <w:rPr>
          <w:lang w:val="ru-RU"/>
        </w:rPr>
      </w:pPr>
      <w:r w:rsidRPr="007250C4">
        <w:rPr>
          <w:lang w:val="ru-RU"/>
        </w:rPr>
        <w:t>Права детей-подростков по семейному законодательству</w:t>
      </w:r>
    </w:p>
    <w:p w:rsidR="007250C4" w:rsidRPr="007250C4" w:rsidRDefault="007250C4" w:rsidP="007250C4">
      <w:pPr>
        <w:rPr>
          <w:lang w:val="ru-RU"/>
        </w:rPr>
      </w:pPr>
      <w:r w:rsidRPr="007250C4">
        <w:rPr>
          <w:lang w:val="ru-RU"/>
        </w:rPr>
        <w:t>Семейное право устанавливает ряд фундаментальных прав для детей-подростков. К ним относятся право на жизнь и здоровье, право на образование, право на личные отношения и общение с родителями, право на защиту от насилия и дискриминации. Законы также определяют процедуры опеки и попечительства, устанавливают правила развода и регулируют вопросы усыновления.</w:t>
      </w:r>
    </w:p>
    <w:p w:rsidR="007250C4" w:rsidRPr="007250C4" w:rsidRDefault="007250C4" w:rsidP="007250C4">
      <w:pPr>
        <w:pStyle w:val="2"/>
        <w:rPr>
          <w:lang w:val="ru-RU"/>
        </w:rPr>
      </w:pPr>
      <w:r w:rsidRPr="007250C4">
        <w:rPr>
          <w:lang w:val="ru-RU"/>
        </w:rPr>
        <w:t>Опека и попечительство</w:t>
      </w:r>
    </w:p>
    <w:p w:rsidR="007250C4" w:rsidRPr="007250C4" w:rsidRDefault="007250C4" w:rsidP="007250C4">
      <w:pPr>
        <w:rPr>
          <w:lang w:val="ru-RU"/>
        </w:rPr>
      </w:pPr>
      <w:r w:rsidRPr="007250C4">
        <w:rPr>
          <w:lang w:val="ru-RU"/>
        </w:rPr>
        <w:t>Семейное право определяет порядок установления опеки и попечительства над детьми-подростками в случае отсутствия родительского ухода. Опекунство подразумевает возложение ответственности за заботу и принятие решений относительно ребенка на опекуна, сохраняя при этом родительские права. Попечительство предоставляет более широкий спектр полномочий, включая управление имуществом и финансами ребенка.</w:t>
      </w:r>
    </w:p>
    <w:p w:rsidR="007250C4" w:rsidRPr="007250C4" w:rsidRDefault="007250C4" w:rsidP="007250C4">
      <w:pPr>
        <w:pStyle w:val="2"/>
        <w:rPr>
          <w:lang w:val="ru-RU"/>
        </w:rPr>
      </w:pPr>
      <w:r w:rsidRPr="007250C4">
        <w:rPr>
          <w:lang w:val="ru-RU"/>
        </w:rPr>
        <w:t>Развод и регулирование отношений</w:t>
      </w:r>
    </w:p>
    <w:p w:rsidR="007250C4" w:rsidRPr="007250C4" w:rsidRDefault="007250C4" w:rsidP="007250C4">
      <w:pPr>
        <w:rPr>
          <w:lang w:val="ru-RU"/>
        </w:rPr>
      </w:pPr>
      <w:r w:rsidRPr="007250C4">
        <w:rPr>
          <w:lang w:val="ru-RU"/>
        </w:rPr>
        <w:t>Семейное право регулирует процедуры развода и устанавливает правила раздела имущества, алиментов, определение места жительства детей-подростков и регулирование времени общения с родителями. Эти нормы направлены на защиту интересов детей и минимизацию отрицательных воздействий развода на их благополучие.</w:t>
      </w:r>
    </w:p>
    <w:p w:rsidR="007250C4" w:rsidRPr="007250C4" w:rsidRDefault="007250C4" w:rsidP="007250C4">
      <w:pPr>
        <w:pStyle w:val="2"/>
        <w:rPr>
          <w:lang w:val="ru-RU"/>
        </w:rPr>
      </w:pPr>
      <w:r w:rsidRPr="007250C4">
        <w:rPr>
          <w:lang w:val="ru-RU"/>
        </w:rPr>
        <w:t>Усыновление и защита прав детей-подростков</w:t>
      </w:r>
    </w:p>
    <w:p w:rsidR="007250C4" w:rsidRPr="007250C4" w:rsidRDefault="007250C4" w:rsidP="007250C4">
      <w:pPr>
        <w:rPr>
          <w:lang w:val="ru-RU"/>
        </w:rPr>
      </w:pPr>
      <w:r w:rsidRPr="007250C4">
        <w:rPr>
          <w:lang w:val="ru-RU"/>
        </w:rPr>
        <w:t>Семейное право также касается вопросов усыновления, предоставляя рамки и процедуры для осуществления этого акта. Усыновление может предоставить новые возможности для детей-подростков на получение любви, заботы и стабильности в новой семье.</w:t>
      </w:r>
    </w:p>
    <w:p w:rsidR="007250C4" w:rsidRPr="007250C4" w:rsidRDefault="007250C4" w:rsidP="007250C4">
      <w:pPr>
        <w:pStyle w:val="2"/>
        <w:rPr>
          <w:lang w:val="ru-RU"/>
        </w:rPr>
      </w:pPr>
      <w:r w:rsidRPr="007250C4">
        <w:rPr>
          <w:lang w:val="ru-RU"/>
        </w:rPr>
        <w:t>Процедура усыновления</w:t>
      </w:r>
    </w:p>
    <w:p w:rsidR="007250C4" w:rsidRPr="007250C4" w:rsidRDefault="007250C4" w:rsidP="007250C4">
      <w:pPr>
        <w:rPr>
          <w:lang w:val="ru-RU"/>
        </w:rPr>
      </w:pPr>
      <w:r w:rsidRPr="007250C4">
        <w:rPr>
          <w:lang w:val="ru-RU"/>
        </w:rPr>
        <w:t>Процедура усыновления подразумевает собой подачу соответствующих документов, прохождение судебных слушаний и оценку соответствия кандидатов для усыновления. Семейное право стремится обеспечить, чтобы усыновители соответствовали определенным требованиям и могли обеспечить наилучшие условия для детей-подростков.</w:t>
      </w:r>
    </w:p>
    <w:p w:rsidR="007250C4" w:rsidRPr="007250C4" w:rsidRDefault="007250C4" w:rsidP="007250C4">
      <w:pPr>
        <w:pStyle w:val="2"/>
        <w:rPr>
          <w:lang w:val="ru-RU"/>
        </w:rPr>
      </w:pPr>
      <w:r w:rsidRPr="007250C4">
        <w:rPr>
          <w:lang w:val="ru-RU"/>
        </w:rPr>
        <w:t>Защита от насилия и дискриминации</w:t>
      </w:r>
    </w:p>
    <w:p w:rsidR="007250C4" w:rsidRPr="007250C4" w:rsidRDefault="007250C4" w:rsidP="007250C4">
      <w:pPr>
        <w:rPr>
          <w:lang w:val="ru-RU"/>
        </w:rPr>
      </w:pPr>
      <w:r w:rsidRPr="007250C4">
        <w:rPr>
          <w:lang w:val="ru-RU"/>
        </w:rPr>
        <w:t>Семейное право включает в себя нормы, направленные на защиту детей-подростков от физического, эмоционального или сексуального насилия. Законы также запрещают дискриминацию на основе пола, расы, религии или других характеристик, обеспечивая равные права для всех детей.</w:t>
      </w:r>
    </w:p>
    <w:p w:rsidR="007250C4" w:rsidRPr="007250C4" w:rsidRDefault="007250C4" w:rsidP="007250C4">
      <w:pPr>
        <w:pStyle w:val="2"/>
        <w:rPr>
          <w:lang w:val="ru-RU"/>
        </w:rPr>
      </w:pPr>
      <w:r w:rsidRPr="007250C4">
        <w:rPr>
          <w:lang w:val="ru-RU"/>
        </w:rPr>
        <w:lastRenderedPageBreak/>
        <w:t>Роль суда в решении споров</w:t>
      </w:r>
    </w:p>
    <w:p w:rsidR="007250C4" w:rsidRPr="007250C4" w:rsidRDefault="007250C4" w:rsidP="007250C4">
      <w:pPr>
        <w:rPr>
          <w:lang w:val="ru-RU"/>
        </w:rPr>
      </w:pPr>
      <w:r w:rsidRPr="007250C4">
        <w:rPr>
          <w:lang w:val="ru-RU"/>
        </w:rPr>
        <w:t>Суды в семейных делах играют важную роль в защите интересов детей-подростков. Судебные решения принимаются с учетом наилучших интересов ребенка, и они могут включать в себя определение опеки, регулирование времени общения с родителями, а также решение других вопросов, влияющих на благополучие детей.</w:t>
      </w:r>
    </w:p>
    <w:p w:rsidR="007250C4" w:rsidRPr="007250C4" w:rsidRDefault="007250C4" w:rsidP="007250C4">
      <w:pPr>
        <w:pStyle w:val="2"/>
        <w:rPr>
          <w:lang w:val="ru-RU"/>
        </w:rPr>
      </w:pPr>
      <w:r w:rsidRPr="007250C4">
        <w:rPr>
          <w:lang w:val="ru-RU"/>
        </w:rPr>
        <w:t>Специализированные суды и органы</w:t>
      </w:r>
    </w:p>
    <w:p w:rsidR="007250C4" w:rsidRPr="007250C4" w:rsidRDefault="007250C4" w:rsidP="007250C4">
      <w:pPr>
        <w:rPr>
          <w:lang w:val="ru-RU"/>
        </w:rPr>
      </w:pPr>
      <w:r w:rsidRPr="007250C4">
        <w:rPr>
          <w:lang w:val="ru-RU"/>
        </w:rPr>
        <w:t>Некоторые юрисдикции создают специализированные суды и органы, занимающиеся семейными делами и защитой интересов детей. Это позволяет более эффективно решать вопросы, связанные с семейными отношениями, учитывая особенности каждого конкретного случая.</w:t>
      </w:r>
    </w:p>
    <w:p w:rsidR="007250C4" w:rsidRPr="007250C4" w:rsidRDefault="007250C4" w:rsidP="007250C4">
      <w:pPr>
        <w:pStyle w:val="2"/>
        <w:rPr>
          <w:lang w:val="ru-RU"/>
        </w:rPr>
      </w:pPr>
      <w:r w:rsidRPr="007250C4">
        <w:rPr>
          <w:lang w:val="ru-RU"/>
        </w:rPr>
        <w:t>Проблемы и вызовы</w:t>
      </w:r>
    </w:p>
    <w:p w:rsidR="007250C4" w:rsidRPr="007250C4" w:rsidRDefault="007250C4" w:rsidP="007250C4">
      <w:pPr>
        <w:rPr>
          <w:lang w:val="ru-RU"/>
        </w:rPr>
      </w:pPr>
      <w:r w:rsidRPr="007250C4">
        <w:rPr>
          <w:lang w:val="ru-RU"/>
        </w:rPr>
        <w:t>Несмотря на существующие правовые механизмы, семейное право сталкивается с рядом проблем и вызовов в контексте защиты интересов детей-подростков. Это включает в себя недостаточное выполнение решений судов, сложности в установлении факта насилия или дискриминации, а также ограниченные ресурсы для обеспечения социальной поддержки.</w:t>
      </w:r>
    </w:p>
    <w:p w:rsidR="007250C4" w:rsidRPr="007250C4" w:rsidRDefault="007250C4" w:rsidP="007250C4">
      <w:pPr>
        <w:pStyle w:val="2"/>
      </w:pPr>
      <w:proofErr w:type="spellStart"/>
      <w:r w:rsidRPr="007250C4">
        <w:t>Заключение</w:t>
      </w:r>
      <w:proofErr w:type="spellEnd"/>
    </w:p>
    <w:p w:rsidR="007250C4" w:rsidRPr="007250C4" w:rsidRDefault="007250C4" w:rsidP="007250C4">
      <w:pPr>
        <w:rPr>
          <w:lang w:val="ru-RU"/>
        </w:rPr>
      </w:pPr>
      <w:r w:rsidRPr="007250C4">
        <w:rPr>
          <w:lang w:val="ru-RU"/>
        </w:rPr>
        <w:t>Семейное право играет важную роль в обеспечении защиты интересов детей-подростков, создавая законодательный каркас, определяющий права и обязанности всех сторон в семейных отношениях. Оно стремится обеспечить наилучшие условия для развития детей, учитывая их потребности и интересы. Важно постоянно совершенствовать законы и механизмы их выполнения, чтобы обеспечить эффективную защиту прав и благополучие детей-подростков в современном обществе.</w:t>
      </w:r>
    </w:p>
    <w:sectPr w:rsidR="007250C4" w:rsidRPr="007250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E8"/>
    <w:rsid w:val="0052164E"/>
    <w:rsid w:val="007250C4"/>
    <w:rsid w:val="00A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E6D1"/>
  <w15:chartTrackingRefBased/>
  <w15:docId w15:val="{9E00FDFA-6D98-48F8-9053-634176D8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5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50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0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50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49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53341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00369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11293758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50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44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569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87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8680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6739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2024-01-11T12:03:00Z</dcterms:created>
  <dcterms:modified xsi:type="dcterms:W3CDTF">2024-01-11T12:05:00Z</dcterms:modified>
</cp:coreProperties>
</file>