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C91" w:rsidRDefault="00F25C72" w:rsidP="00F25C72">
      <w:pPr>
        <w:pStyle w:val="1"/>
        <w:jc w:val="center"/>
      </w:pPr>
      <w:r w:rsidRPr="00F25C72">
        <w:t>Основы расчета пластин и оболочек</w:t>
      </w:r>
    </w:p>
    <w:p w:rsidR="00F25C72" w:rsidRDefault="00F25C72" w:rsidP="00F25C72"/>
    <w:p w:rsidR="00F25C72" w:rsidRDefault="00F25C72" w:rsidP="00F25C72">
      <w:bookmarkStart w:id="0" w:name="_GoBack"/>
      <w:r>
        <w:t>Расчет пластин и оболочек является важной частью области сопромата и инженерного анализа. Пластины и оболочки представляют собой двумерные структуры с малой толщиной по сравнению с их размерами. Они широко применяются в различных инженерных конструкциях, таких как корпуса судов, крыши, резервуары, авиационные и космические о</w:t>
      </w:r>
      <w:r>
        <w:t>болочки, а также многие другие.</w:t>
      </w:r>
    </w:p>
    <w:p w:rsidR="00F25C72" w:rsidRDefault="00F25C72" w:rsidP="00F25C72">
      <w:r>
        <w:t>Основной задачей при расчете пластин и оболочек является определение их напряженно-деформированного состояния под воздействием различных нагрузок. Это включает в себя анализ напряжений, деформаций и устойчивости таких структур. Для решения этой задачи использую</w:t>
      </w:r>
      <w:r>
        <w:t>тся различные методы и подходы.</w:t>
      </w:r>
    </w:p>
    <w:p w:rsidR="00F25C72" w:rsidRDefault="00F25C72" w:rsidP="00F25C72">
      <w:r>
        <w:t xml:space="preserve">Один из методов расчета пластин и оболочек - это метод теории пластичности. Согласно этой теории, материалы могут пластически деформироваться под действием нагрузок, и напряжения в них описываются с использованием уравнений пластичности. Этот метод позволяет анализировать поведение пластин и оболочек при высоких нагрузках </w:t>
      </w:r>
      <w:r>
        <w:t>и учитывать нелинейные эффекты.</w:t>
      </w:r>
    </w:p>
    <w:p w:rsidR="00F25C72" w:rsidRDefault="00F25C72" w:rsidP="00F25C72">
      <w:r>
        <w:t>Для анализа тонких пластин и оболочек применяется теория упругости. Эта теория предполагает, что материалы деформируются упруго, то есть возвращаются к своей исходной форме после снятия нагрузки. С использованием уравнений упругости можно определить напряжения и деформации в пластинах и оболочках под воздействием различных видов нагрузок, таких как изгиб, растяжение, сжа</w:t>
      </w:r>
      <w:r>
        <w:t>тие и торсион.</w:t>
      </w:r>
    </w:p>
    <w:p w:rsidR="00F25C72" w:rsidRDefault="00F25C72" w:rsidP="00F25C72">
      <w:r>
        <w:t>Одним из ключевых аспектов при расчете пластин и оболочек является учет граничных условий. Граничные условия определяют, как конструкция закреплена или ограничена в пространстве, и они могут существенно влиять на ее поведение и устойчивость. Граничные условия могут включать в себя заданные перемещения, заделки, с</w:t>
      </w:r>
      <w:r>
        <w:t>вободные края и другие факторы.</w:t>
      </w:r>
    </w:p>
    <w:p w:rsidR="00F25C72" w:rsidRDefault="00F25C72" w:rsidP="00F25C72">
      <w:r>
        <w:t>Для численного анализа пластин и оболочек также используется метод конечных элементов (МКЭ), который позволяет разбить конструкцию на более простые элементы и провести детальный численный анализ ее поведения. Этот метод особенно полезен при работе с сложными геометрия</w:t>
      </w:r>
      <w:r>
        <w:t>ми и неоднородными материалами.</w:t>
      </w:r>
    </w:p>
    <w:p w:rsidR="00F25C72" w:rsidRDefault="00F25C72" w:rsidP="00F25C72">
      <w:r>
        <w:t>Результаты расчета пластин и оболочек имеют важное значение при проектировании и строительстве. Они позволяют инженерам принимать обоснованные решения о выборе материалов, толщине и форме конструкции, а также оценивать ее надежность и безопасность в условиях эксплуатации. Эта область сопромата продолжает развиваться с развитием новых материалов и технологий, что способствует созданию более надежных и эффективных пластин и оболочек в различных отраслях промышленности и инженерного проектирования.</w:t>
      </w:r>
    </w:p>
    <w:p w:rsidR="00F25C72" w:rsidRDefault="00F25C72" w:rsidP="00F25C72">
      <w:r>
        <w:t>При расчете пластин и оболочек также важно учитывать различные виды нагрузок, которые могут воздействовать на конструкцию. Это могут быть как статические нагрузки, такие как вес, давление и моменты, так и динамические нагрузки, вызванные вибрациями, ударами или другими динамическими явлениями. Анализ поведения конструкции при таких нагрузках требует проведения динамического анализа и учета временных изменен</w:t>
      </w:r>
      <w:r>
        <w:t>ий в деформациях и напряжениях.</w:t>
      </w:r>
    </w:p>
    <w:p w:rsidR="00F25C72" w:rsidRDefault="00F25C72" w:rsidP="00F25C72">
      <w:r>
        <w:t xml:space="preserve">Одним из ключевых аспектов при расчете пластин и оболочек является также оценка их устойчивости. Устойчивость определяет способность конструкции сохранять свою форму и структуру при воздействии нагрузок. Особенно важно учитывать устойчивость при работе с </w:t>
      </w:r>
      <w:r>
        <w:lastRenderedPageBreak/>
        <w:t>длинными и узкими оболочками, которые могут быть подвержены бо</w:t>
      </w:r>
      <w:r>
        <w:t>ковому изгибу или буксированию.</w:t>
      </w:r>
    </w:p>
    <w:p w:rsidR="00F25C72" w:rsidRDefault="00F25C72" w:rsidP="00F25C72">
      <w:r>
        <w:t>Для анализа устойчивости исследователи используют методы теории устойчивости, которые позволяют определить критические нагрузки и формы устойчивости конструкции. Эти методы также помогают предсказать, при каких условиях конструкция может потерять устойчивость и какие меры предосторожности следует прин</w:t>
      </w:r>
      <w:r>
        <w:t>имать для предотвращения этого.</w:t>
      </w:r>
    </w:p>
    <w:p w:rsidR="00F25C72" w:rsidRDefault="00F25C72" w:rsidP="00F25C72">
      <w:r>
        <w:t>Расчет пластин и оболочек требует использования современных вычислительных методов и программного обеспечения, так как он часто включает в себя сложные математические модели и большое количество данных. Однако результаты таких расчетов позволяют инженерам принимать обоснованные решения при проектировании и строительстве различных инженерных конструкций, что имеет большое значение для обеспечени</w:t>
      </w:r>
      <w:r>
        <w:t>я их надежности и безопасности.</w:t>
      </w:r>
    </w:p>
    <w:p w:rsidR="00F25C72" w:rsidRPr="00F25C72" w:rsidRDefault="00F25C72" w:rsidP="00F25C72">
      <w:r>
        <w:t>В заключение, расчет пластин и оболочек включает в себя множество аспектов, начиная с анализа напряженно-деформированного состояния и учета различных видов нагрузок, и заканчивая оценкой устойчивости и динамическим анализом. Эта работа является важным этапом в проектировании и строительстве различных инженерных систем и способствует созданию более надежных и безопасных конструкций в различных отраслях промышленности и инженерного проектирования.</w:t>
      </w:r>
      <w:bookmarkEnd w:id="0"/>
    </w:p>
    <w:sectPr w:rsidR="00F25C72" w:rsidRPr="00F25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91"/>
    <w:rsid w:val="00422C91"/>
    <w:rsid w:val="00F2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EA190"/>
  <w15:chartTrackingRefBased/>
  <w15:docId w15:val="{9D56FBEB-40BE-4B11-A191-2233DE10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5C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C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683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2024-01-11T15:19:00Z</dcterms:created>
  <dcterms:modified xsi:type="dcterms:W3CDTF">2024-01-11T15:20:00Z</dcterms:modified>
</cp:coreProperties>
</file>