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696CB9" w:rsidP="00696CB9">
      <w:pPr>
        <w:pStyle w:val="1"/>
        <w:rPr>
          <w:lang w:val="ru-RU"/>
        </w:rPr>
      </w:pPr>
      <w:r w:rsidRPr="004D0332">
        <w:rPr>
          <w:lang w:val="ru-RU"/>
        </w:rPr>
        <w:t>Сестринский уход за пациентами с хроническими заболеваниями</w:t>
      </w:r>
    </w:p>
    <w:p w:rsidR="00696CB9" w:rsidRPr="00696CB9" w:rsidRDefault="00696CB9" w:rsidP="00696CB9">
      <w:pPr>
        <w:rPr>
          <w:lang w:val="ru-RU"/>
        </w:rPr>
      </w:pPr>
      <w:r w:rsidRPr="00696CB9">
        <w:rPr>
          <w:lang w:val="ru-RU"/>
        </w:rPr>
        <w:t>Хронические заболевания становятся всё более распространенными в современном обществе, требуя особого внимания и качественного медицинского ухода. Сестринское дело играет ключевую роль в обеспечении качественного ухода и поддержки для пациентов, сталкивающихся с хроническими заболеваниями. В данном реферате рассматриваются аспекты сестринского ухода за этой категорией пациентов, выделяя его важность, особенности и влияние на качество жизни.</w:t>
      </w:r>
    </w:p>
    <w:p w:rsidR="00696CB9" w:rsidRPr="00696CB9" w:rsidRDefault="00696CB9" w:rsidP="00696CB9">
      <w:pPr>
        <w:rPr>
          <w:lang w:val="ru-RU"/>
        </w:rPr>
      </w:pPr>
      <w:r w:rsidRPr="00696CB9">
        <w:rPr>
          <w:lang w:val="ru-RU"/>
        </w:rPr>
        <w:t>Сестринский уход начинается с компетентной оценки состояния пациента. Понимание особенностей хронического заболевания, уровня болевого синдрома, психоэмоционального состояния и социальных аспектов помогает сестре спланировать и предоставить наилучший уход. Оценка также включает в себя оценку физического функционирования, уровня самостоятельности и потребности в поддержке.</w:t>
      </w:r>
    </w:p>
    <w:p w:rsidR="00696CB9" w:rsidRPr="00696CB9" w:rsidRDefault="00696CB9" w:rsidP="00696CB9">
      <w:pPr>
        <w:rPr>
          <w:lang w:val="ru-RU"/>
        </w:rPr>
      </w:pPr>
      <w:r w:rsidRPr="00696CB9">
        <w:rPr>
          <w:lang w:val="ru-RU"/>
        </w:rPr>
        <w:t>Одним из ключевых элементов сестринского ухода является обеспечение пациента информацией. Сестра играет роль медиатора между пациентом и врачом, объясняя характер заболевания, прогноз, методы лечения и стратегии самопомощи. Понимание пациентом своего состояния существенно влияет на его участие в лечебном процессе и соблюдение рекомендаций.</w:t>
      </w:r>
    </w:p>
    <w:p w:rsidR="00696CB9" w:rsidRPr="00696CB9" w:rsidRDefault="00696CB9" w:rsidP="00696CB9">
      <w:pPr>
        <w:rPr>
          <w:lang w:val="ru-RU"/>
        </w:rPr>
      </w:pPr>
      <w:r w:rsidRPr="00696CB9">
        <w:rPr>
          <w:lang w:val="ru-RU"/>
        </w:rPr>
        <w:t>Сестра также активно участвует в контроле за медикаментозным лечением. Это включает в себя контроль за правильностью приема лекарств, реакцией на них, а также предотвращение возможных побочных эффектов. Обучение пациента правилам самоконтроля, измерение важных показателей (например, артериального давления, уровня глюкозы), также входит в сестринскую компетенцию.</w:t>
      </w:r>
    </w:p>
    <w:p w:rsidR="00696CB9" w:rsidRPr="00696CB9" w:rsidRDefault="00696CB9" w:rsidP="00696CB9">
      <w:pPr>
        <w:rPr>
          <w:lang w:val="ru-RU"/>
        </w:rPr>
      </w:pPr>
      <w:r w:rsidRPr="00696CB9">
        <w:rPr>
          <w:lang w:val="ru-RU"/>
        </w:rPr>
        <w:t>Помимо физического ухода, сестра обеспечивает эмоциональную поддержку. Пациенты с хроническими заболеваниями часто сталкиваются с психологическим стрессом, депрессией и тревожностью. Сестра служит опорой, слушает пациента, помогает ему справляться с эмоциональными трудностями и мотивирует к дальнейшему соблюдению рекомендаций.</w:t>
      </w:r>
    </w:p>
    <w:p w:rsidR="00696CB9" w:rsidRPr="00696CB9" w:rsidRDefault="00696CB9" w:rsidP="00696CB9">
      <w:pPr>
        <w:rPr>
          <w:lang w:val="ru-RU"/>
        </w:rPr>
      </w:pPr>
      <w:r w:rsidRPr="00696CB9">
        <w:rPr>
          <w:lang w:val="ru-RU"/>
        </w:rPr>
        <w:t>Важной составляющей сестринского ухода является планирование реабилитационных мероприятий. Сестра разрабатывает индивидуальный план реабилитации, включая физическую активность, диету, соблюдение режима. Составление плана с учетом индивидуальных особенностей пациента способствует эффективной реабилитации и предотвращению обострений.</w:t>
      </w:r>
    </w:p>
    <w:p w:rsidR="00696CB9" w:rsidRPr="00696CB9" w:rsidRDefault="00696CB9" w:rsidP="00696CB9">
      <w:pPr>
        <w:rPr>
          <w:lang w:val="ru-RU"/>
        </w:rPr>
      </w:pPr>
      <w:r w:rsidRPr="00696CB9">
        <w:rPr>
          <w:lang w:val="ru-RU"/>
        </w:rPr>
        <w:t>Неотъемлемой частью сестринского ухода для пациентов с хроническими заболеваниями является обучение навыкам самоуправления. Сестра помогает пациенту развивать умения по управлению своим состоянием, принятию решений о лечении и прогнозированию возможных осложнений.</w:t>
      </w:r>
    </w:p>
    <w:p w:rsidR="00696CB9" w:rsidRPr="00696CB9" w:rsidRDefault="00696CB9" w:rsidP="00696CB9">
      <w:pPr>
        <w:rPr>
          <w:lang w:val="ru-RU"/>
        </w:rPr>
      </w:pPr>
      <w:r w:rsidRPr="00696CB9">
        <w:rPr>
          <w:lang w:val="ru-RU"/>
        </w:rPr>
        <w:t xml:space="preserve">Таким образом, сестринский уход за пациентами с хроническими заболеваниями представляет собой сложный, многогранный процесс, охватывающий физические, психологические и социальные аспекты. Роль сестры в этом контексте не только в предоставлении медицинской помощи, но и в создании условий для полноценной жизни пациентов, несмотря на их заболевание. Компетентность, </w:t>
      </w:r>
      <w:proofErr w:type="spellStart"/>
      <w:r w:rsidRPr="00696CB9">
        <w:rPr>
          <w:lang w:val="ru-RU"/>
        </w:rPr>
        <w:t>эмпатия</w:t>
      </w:r>
      <w:proofErr w:type="spellEnd"/>
      <w:r w:rsidRPr="00696CB9">
        <w:rPr>
          <w:lang w:val="ru-RU"/>
        </w:rPr>
        <w:t xml:space="preserve"> и индивидуальный подход сестры оказывают значительное воздействие на качество ухода и, соответственно, на качество жизни пациентов с хроническими заболеваниями.</w:t>
      </w:r>
      <w:bookmarkStart w:id="0" w:name="_GoBack"/>
      <w:bookmarkEnd w:id="0"/>
    </w:p>
    <w:sectPr w:rsidR="00696CB9" w:rsidRPr="00696C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60"/>
    <w:rsid w:val="000609FB"/>
    <w:rsid w:val="00696CB9"/>
    <w:rsid w:val="009C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0749"/>
  <w15:chartTrackingRefBased/>
  <w15:docId w15:val="{888A2480-E355-4D9C-B2F9-7BA9FDD3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C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2024-01-11T17:40:00Z</dcterms:created>
  <dcterms:modified xsi:type="dcterms:W3CDTF">2024-01-11T17:41:00Z</dcterms:modified>
</cp:coreProperties>
</file>