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A9" w:rsidRDefault="00A27018" w:rsidP="00A27018">
      <w:pPr>
        <w:pStyle w:val="1"/>
        <w:jc w:val="center"/>
      </w:pPr>
      <w:r w:rsidRPr="00A27018">
        <w:t>Правовые аспекты страхования в спорте</w:t>
      </w:r>
    </w:p>
    <w:p w:rsidR="00A27018" w:rsidRDefault="00A27018" w:rsidP="00A27018"/>
    <w:p w:rsidR="00A27018" w:rsidRDefault="00A27018" w:rsidP="00A27018">
      <w:bookmarkStart w:id="0" w:name="_GoBack"/>
      <w:r>
        <w:t>Страхование в сфере спорта представляет собой важный аспект страхового права, охватывая различные аспекты и риски, связанные с участием в спортивных мероприятиях. В данном реферате рассмотрим основные правовы</w:t>
      </w:r>
      <w:r>
        <w:t>е аспекты страхования в спорте.</w:t>
      </w:r>
    </w:p>
    <w:p w:rsidR="00A27018" w:rsidRDefault="00A27018" w:rsidP="00A27018">
      <w:r>
        <w:t xml:space="preserve">Предприниматели, организаторы спортивных мероприятий и даже индивидуальные спортсмены могут столкнуться с различными рисками, связанными с травмами, ответственностью перед зрителями или участниками, отменой мероприятия и другими непредвиденными обстоятельствами. В связи с этим страхование </w:t>
      </w:r>
      <w:r>
        <w:t>в спорте имеет важное значение.</w:t>
      </w:r>
    </w:p>
    <w:p w:rsidR="00A27018" w:rsidRDefault="00A27018" w:rsidP="00A27018">
      <w:r>
        <w:t xml:space="preserve">Одним из ключевых видов страхования в спорте является медицинское страхование. Спортсмены и участники спортивных соревнований могут подвергаться различным рискам получения травм и повреждений. Медицинское страхование покрывает расходы на медицинское обслуживание и лечение, что особенно </w:t>
      </w:r>
      <w:r>
        <w:t>важно в случае серьезных травм.</w:t>
      </w:r>
    </w:p>
    <w:p w:rsidR="00A27018" w:rsidRDefault="00A27018" w:rsidP="00A27018">
      <w:r>
        <w:t>Страхование ответственности также играет существенную роль в спортивной сфере. Организаторы спортивных мероприятий могут быть подвержены риску возмещения ущерба зрителям, участникам или третьим лицам в случае несчастных случаев или инцидентов на стадионе или в спортивной арене. Страхование ответственности помогает защитить орга</w:t>
      </w:r>
      <w:r>
        <w:t>низаторов от финансовых потерь.</w:t>
      </w:r>
    </w:p>
    <w:p w:rsidR="00A27018" w:rsidRDefault="00A27018" w:rsidP="00A27018">
      <w:r>
        <w:t>Кроме того, страхование в спорте может включать в себя страхование от отмены мероприятия. В случае непредвиденных обстоятельств, таких как погодные условия, технические неполадки или другие форс-мажорные события, мероприятие может быть отменено или перенесено. Страхование от отмены помогает организаторам минимизировать потери и возместить затраты, с</w:t>
      </w:r>
      <w:r>
        <w:t>вязанные с отменой мероприятия.</w:t>
      </w:r>
    </w:p>
    <w:p w:rsidR="00A27018" w:rsidRDefault="00A27018" w:rsidP="00A27018">
      <w:r>
        <w:t>Спортивное страхование также может включать в себя страхование имущества, связанного с спортивными сооружениями, оборудованием и другими материальными ценностями. Это позволяет защитить вложенные средства и обеспечить их восстановление в</w:t>
      </w:r>
      <w:r>
        <w:t xml:space="preserve"> случае повреждений или утраты.</w:t>
      </w:r>
    </w:p>
    <w:p w:rsidR="00A27018" w:rsidRDefault="00A27018" w:rsidP="00A27018">
      <w:r>
        <w:t>С учетом специфики спортивной деятельности и разнообразия рисков, страхование в спорте подразумевает разработку индивидуальных страховых программ, учитывающих конкретные потребности организаторов и спортсменов. Такие программы могут быть адаптированы к различным видам спорта, уровню риска и особенностям мероприятий.</w:t>
      </w:r>
    </w:p>
    <w:p w:rsidR="00A27018" w:rsidRDefault="00A27018" w:rsidP="00A27018">
      <w:r>
        <w:t>Дополнительными аспектами правового регулирования с</w:t>
      </w:r>
      <w:r>
        <w:t>трахования в спорте могут быть:</w:t>
      </w:r>
    </w:p>
    <w:p w:rsidR="00A27018" w:rsidRDefault="00A27018" w:rsidP="00A27018">
      <w:r>
        <w:t xml:space="preserve">1. Контрактные отношения: </w:t>
      </w:r>
      <w:proofErr w:type="gramStart"/>
      <w:r>
        <w:t>В</w:t>
      </w:r>
      <w:proofErr w:type="gramEnd"/>
      <w:r>
        <w:t xml:space="preserve"> спортивной сфере часто заключаются контракты между спортсменами и клубами или спортивными агентами. Правила страхования могут включать в себя положения о том, какие страховые обязательства несет каждая из сторон при различных событиях, таких как травмы</w:t>
      </w:r>
      <w:r>
        <w:t>, прекращение карьеры и другие.</w:t>
      </w:r>
    </w:p>
    <w:p w:rsidR="00A27018" w:rsidRDefault="00A27018" w:rsidP="00A27018">
      <w:r>
        <w:t>2. Страхование мероприятий: Организация спортивных соревнований и мероприятий требует определенных страховых полисов для обеспечения безопасности участников и зрителей. Эти полисы могут включать страхование от несчастных случаев, ответственности органи</w:t>
      </w:r>
      <w:r>
        <w:t>заторов и другие виды покрытия.</w:t>
      </w:r>
    </w:p>
    <w:p w:rsidR="00A27018" w:rsidRDefault="00A27018" w:rsidP="00A27018">
      <w:r>
        <w:lastRenderedPageBreak/>
        <w:t xml:space="preserve">3. Страхование спортивных агентов и менеджеров: Лица, представляющие интересы спортсменов и организаторов, такие как агенты и менеджеры, также могут столкнуться с рисками и нуждаются в страховом покрытии, чтобы защитить свою </w:t>
      </w:r>
      <w:r>
        <w:t>деятельность и ответственность.</w:t>
      </w:r>
    </w:p>
    <w:p w:rsidR="00A27018" w:rsidRDefault="00A27018" w:rsidP="00A27018">
      <w:r>
        <w:t>4. Регулирование антидопинговых правил: Страхование может также быть связано с соблюдением антидопинговых правил и норм в спорте. Страховщики могут потребовать от спортсменов соблюдать эти правила, чтобы поддерживать действ</w:t>
      </w:r>
      <w:r>
        <w:t>ительность страхового покрытия.</w:t>
      </w:r>
    </w:p>
    <w:p w:rsidR="00A27018" w:rsidRDefault="00A27018" w:rsidP="00A27018">
      <w:r>
        <w:t xml:space="preserve">5. Международное страхование: </w:t>
      </w:r>
      <w:proofErr w:type="gramStart"/>
      <w:r>
        <w:t>В</w:t>
      </w:r>
      <w:proofErr w:type="gramEnd"/>
      <w:r>
        <w:t xml:space="preserve"> случае спортивных мероприятий на мировом уровне, таких как Олимпийские игры или чемпионаты мира, страхование может включать в себя международные аспекты и требования к страхованию</w:t>
      </w:r>
      <w:r>
        <w:t xml:space="preserve"> на территории различных стран.</w:t>
      </w:r>
    </w:p>
    <w:p w:rsidR="00A27018" w:rsidRDefault="00A27018" w:rsidP="00A27018">
      <w:r>
        <w:t xml:space="preserve">6. </w:t>
      </w:r>
      <w:proofErr w:type="spellStart"/>
      <w:r>
        <w:t>Антимошеннические</w:t>
      </w:r>
      <w:proofErr w:type="spellEnd"/>
      <w:r>
        <w:t xml:space="preserve"> меры: </w:t>
      </w:r>
      <w:proofErr w:type="gramStart"/>
      <w:r>
        <w:t>С</w:t>
      </w:r>
      <w:proofErr w:type="gramEnd"/>
      <w:r>
        <w:t xml:space="preserve"> учетом специфики спортивных соревнований, страховщики и спортивные организации могут внедрять </w:t>
      </w:r>
      <w:proofErr w:type="spellStart"/>
      <w:r>
        <w:t>антимошеннические</w:t>
      </w:r>
      <w:proofErr w:type="spellEnd"/>
      <w:r>
        <w:t xml:space="preserve"> меры и проверки для предотвращения случаев мошенничества и злоуп</w:t>
      </w:r>
      <w:r>
        <w:t>отребления страховыми полисами.</w:t>
      </w:r>
    </w:p>
    <w:p w:rsidR="00A27018" w:rsidRDefault="00A27018" w:rsidP="00A27018">
      <w:r>
        <w:t>Правовое регулирование страхования в спорте обширно и многообразно, и оно подчиняется как общим законодательным нормам, так и специализированным правилам</w:t>
      </w:r>
      <w:r>
        <w:t>,</w:t>
      </w:r>
      <w:r>
        <w:t xml:space="preserve"> и нормам, разработанным для спортивной индустрии. Это обеспечивает защиту всех сторон, участвующих в спортивных мероприятиях, и способствует развитию спорта в соответствии с законом и этическими стандартами.</w:t>
      </w:r>
    </w:p>
    <w:p w:rsidR="00A27018" w:rsidRPr="00A27018" w:rsidRDefault="00A27018" w:rsidP="00A27018">
      <w:r>
        <w:t>В заключение, правовые аспекты страхования в спорте играют важную роль в обеспечении безопасности и финансовой защиты участников и организаторов спортивных событий. Они представляют собой неотъемлемую часть страхового права, специально адаптированного к особенностям спортивной деятельности и рисков, с ними связанных.</w:t>
      </w:r>
      <w:bookmarkEnd w:id="0"/>
    </w:p>
    <w:sectPr w:rsidR="00A27018" w:rsidRPr="00A27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A9"/>
    <w:rsid w:val="001A23A9"/>
    <w:rsid w:val="00A2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DD1C"/>
  <w15:chartTrackingRefBased/>
  <w15:docId w15:val="{9F025136-5DE2-4AE5-A558-433CD411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70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70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27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2024-01-14T02:49:00Z</dcterms:created>
  <dcterms:modified xsi:type="dcterms:W3CDTF">2024-01-14T02:51:00Z</dcterms:modified>
</cp:coreProperties>
</file>