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D6" w:rsidRDefault="00084468" w:rsidP="00084468">
      <w:pPr>
        <w:pStyle w:val="1"/>
        <w:jc w:val="center"/>
      </w:pPr>
      <w:r w:rsidRPr="00084468">
        <w:t>Страхование в сфере недвижимости</w:t>
      </w:r>
      <w:r>
        <w:t>:</w:t>
      </w:r>
      <w:r w:rsidRPr="00084468">
        <w:t xml:space="preserve"> правовые аспекты</w:t>
      </w:r>
    </w:p>
    <w:p w:rsidR="00084468" w:rsidRDefault="00084468" w:rsidP="00084468"/>
    <w:p w:rsidR="00084468" w:rsidRDefault="00084468" w:rsidP="00084468">
      <w:bookmarkStart w:id="0" w:name="_GoBack"/>
      <w:r>
        <w:t>Страхование в сфере недвижимости представляет собой важный аспект страхового права, который имеет существенное влияние на защиту интересов собственников недвижимости и страховщиков. В данном реферате рассмотрим основные правовые аспекты страхования в сфере</w:t>
      </w:r>
      <w:r>
        <w:t xml:space="preserve"> недвижимости.</w:t>
      </w:r>
    </w:p>
    <w:p w:rsidR="00084468" w:rsidRDefault="00084468" w:rsidP="00084468">
      <w:r>
        <w:t>В некоторых случаях законодательство страны может требовать обязательного страхования недвижимости, например, страхования жилых домов от пожаров или страхования ипотечных кредитов. Это обеспечивает дополнительную защиту интересов сторон и соблюдение законов.</w:t>
      </w:r>
    </w:p>
    <w:p w:rsidR="00084468" w:rsidRDefault="00084468" w:rsidP="00084468">
      <w:r>
        <w:t>Страхование недвижимости может включать в себя различные виды покрытий, такие как страхование от пожаров, страхование от стихийных бедствий, страхование от ущерба в результате кражи или вандализма, страхование от гражданской ответственности и другие. Правовые аспекты страхования различных видов недвижимости могут различаться и требуют внимательного рассмотрения.</w:t>
      </w:r>
    </w:p>
    <w:p w:rsidR="00084468" w:rsidRDefault="00084468" w:rsidP="00084468">
      <w:r>
        <w:t>Правила страхования недвижимости описываются в страховых полисах. Эти документы устанавливают условия страхования, стоимость страховки, период действия полиса, исключения и ограничения покрытия. Соблюдение всех условий полиса важно</w:t>
      </w:r>
      <w:r>
        <w:t>,</w:t>
      </w:r>
      <w:r>
        <w:t xml:space="preserve"> как для страховщика, так и для страхователя.</w:t>
      </w:r>
    </w:p>
    <w:p w:rsidR="00084468" w:rsidRDefault="00084468" w:rsidP="00084468">
      <w:r>
        <w:t>В случае наступления страхового случая собственник недвижимости должен уведомить страховщика и предоставить документы, подтверждающие убытки. Страховщик, в свою очередь, обязан провести оценку убытков и рассмотреть возмещение собственнику в соответствии с условиями полиса.</w:t>
      </w:r>
    </w:p>
    <w:p w:rsidR="00084468" w:rsidRDefault="00084468" w:rsidP="00084468">
      <w:r>
        <w:t>Каждая из сторон (страховщик и страхователь) несет определенные обязанности в рамках страхования недвижимости. Страхователь обязан уплачивать страховые взносы своевременно и сообщать об изменениях в обстоятельствах. Страховщик обязан предоставлять информацию о страховых услугах и выплачивать компенсации при наступлении страхового случая.</w:t>
      </w:r>
    </w:p>
    <w:p w:rsidR="00084468" w:rsidRDefault="00084468" w:rsidP="00084468">
      <w:r>
        <w:t>В большинстве стран существует законодательство, защищающее права потребителей в сфере страхования недвижимости. Это включает в себя правила досрочного расторжения договоров страхования, право на получение полной и точной информации о страховых услугах, а также механизмы обжалования решений страховых компаний.</w:t>
      </w:r>
    </w:p>
    <w:p w:rsidR="00084468" w:rsidRDefault="00084468" w:rsidP="00084468">
      <w:r>
        <w:t xml:space="preserve">Деятельность страховых компаний в сфере недвижимости регулируется государственными органами и страховыми ассоциациями. Это обеспечивает соблюдение законов и нормативов, а также устанавливает стандарты для </w:t>
      </w:r>
      <w:r>
        <w:t>качества предоставляемых услуг.</w:t>
      </w:r>
    </w:p>
    <w:p w:rsidR="00084468" w:rsidRDefault="00084468" w:rsidP="00084468">
      <w:r>
        <w:t>Следовательно, страхование в сфере недвижимости является важным элементом страхового права, предоставляющим собственникам недвижимости и страховщикам необходимую защиту и обеспечивающим соблюдение законодательных норм. Эффективное страхование недвижимости способствует снижению рисков и обеспечивает безопасность как для собственников, так и для страховых компаний.</w:t>
      </w:r>
    </w:p>
    <w:p w:rsidR="00084468" w:rsidRDefault="00084468" w:rsidP="00084468">
      <w:r>
        <w:t>Страхование коммерческой недвижимости, такой как офисные здания, торговые центры или складские помещения, имеет свои особенности в правовом регулировании. Эти объекты часто страхуются для защиты от различных рисков, включая потерю доходов в случае простоя или повреждения имущества.</w:t>
      </w:r>
    </w:p>
    <w:p w:rsidR="00084468" w:rsidRDefault="00084468" w:rsidP="00084468">
      <w:r>
        <w:lastRenderedPageBreak/>
        <w:t>В сфере недвижимости существует практика страхования арендодателей и арендаторов. Это включает в себя страхование арендных платежей, а также защиту от потери доходов в случае разрушения арендованного объекта. Правовые аспекты такого страхования обязаны учитывать интересы как собственников, так и арендаторов.</w:t>
      </w:r>
    </w:p>
    <w:p w:rsidR="00084468" w:rsidRDefault="00084468" w:rsidP="00084468">
      <w:r>
        <w:t>Правовое регулирование страхования в сфере недвижимости может также включать в себя вопросы, связанные с земельными отношениями, так как многие объекты недвижимости расположены на земельных участках. Здесь важно соблюдать требования законодательства о земельных правах и обязанностях владельцев.</w:t>
      </w:r>
    </w:p>
    <w:p w:rsidR="00084468" w:rsidRDefault="00084468" w:rsidP="00084468">
      <w:r>
        <w:t>При страховании недвижимости за рубежом необходимо учитывать международные нормы и соглашения. Это может включать в себя вопросы о покрытии за границей, механизмах урегулирования споров и соответствии стандар</w:t>
      </w:r>
      <w:r>
        <w:t>там мирового рынка страхования.</w:t>
      </w:r>
    </w:p>
    <w:p w:rsidR="00084468" w:rsidRPr="00084468" w:rsidRDefault="00084468" w:rsidP="00084468">
      <w:r>
        <w:t>В заключение, страхование в сфере недвижимости имеет много аспектов, которые регулируются законодательством и специализированными нормами страховой индустрии. Эффективное правовое регулирование позволяет обеспечить защиту интересов всех сторон и способствует стабильности на рынке недвижимости.</w:t>
      </w:r>
      <w:bookmarkEnd w:id="0"/>
    </w:p>
    <w:sectPr w:rsidR="00084468" w:rsidRPr="0008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D6"/>
    <w:rsid w:val="00084468"/>
    <w:rsid w:val="004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AB92"/>
  <w15:chartTrackingRefBased/>
  <w15:docId w15:val="{C54E91AB-9958-497A-ABAD-137CB32E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4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2024-01-14T03:06:00Z</dcterms:created>
  <dcterms:modified xsi:type="dcterms:W3CDTF">2024-01-14T03:09:00Z</dcterms:modified>
</cp:coreProperties>
</file>