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42" w:rsidRDefault="00E53836" w:rsidP="00E53836">
      <w:pPr>
        <w:pStyle w:val="1"/>
        <w:jc w:val="center"/>
      </w:pPr>
      <w:r w:rsidRPr="00E53836">
        <w:t>Использование возобновляемых источников энергии в строительстве</w:t>
      </w:r>
    </w:p>
    <w:p w:rsidR="00E53836" w:rsidRDefault="00E53836" w:rsidP="00E53836"/>
    <w:p w:rsidR="00E53836" w:rsidRDefault="00E53836" w:rsidP="00E53836">
      <w:bookmarkStart w:id="0" w:name="_GoBack"/>
      <w:r>
        <w:t>Использование возобновляемых источников энергии в строительстве представляет собой важную тенденцию в современной строительной отрасли. Это связано с растущим осознанием необходимости уменьшения негативного воздействия на окружающую среду, сокращения выбросов парниковых газов и экономии природных ресурсов. Возобновляемые источники энергии, такие как солнечная и ветровая энергия, геотермальная энергия и биомасса, играют важну</w:t>
      </w:r>
      <w:r>
        <w:t>ю роль в достижении этих целей.</w:t>
      </w:r>
    </w:p>
    <w:p w:rsidR="00E53836" w:rsidRDefault="00E53836" w:rsidP="00E53836">
      <w:r>
        <w:t>Солнечная энергия является одним из наиболее доступных и широко используемых возобновляемых источников энергии в строительстве. Солнечные панели могут быть установлены на крышах зданий или на солнечных фермах, и они преобразуют солнечный свет в электрическую энергию. Это позволяет снабжать здания электроэнергией и снижать зависимость от традиционных источников эн</w:t>
      </w:r>
      <w:r>
        <w:t>ергии, таких как уголь и нефть.</w:t>
      </w:r>
    </w:p>
    <w:p w:rsidR="00E53836" w:rsidRDefault="00E53836" w:rsidP="00E53836">
      <w:r>
        <w:t xml:space="preserve">Ветровая энергия также имеет большой потенциал в строительстве. Ветряные установки могут быть размещены как на суше, так и на море, и они генерируют электрическую энергию при помощи вращения ветряных лопастей. Эта энергия может быть интегрирована в электросети или использована </w:t>
      </w:r>
      <w:r>
        <w:t>для снабжения отдельных зданий.</w:t>
      </w:r>
    </w:p>
    <w:p w:rsidR="00E53836" w:rsidRDefault="00E53836" w:rsidP="00E53836">
      <w:r>
        <w:t>Геотермальная энергия основана на использовании тепла, накапливающегося в земле или воде в недрах Земли. Тепловые насосы и геотермальные системы могут обеспечивать отопление и охлаждение зданий, а также производить горячую воду, используя при этом минимал</w:t>
      </w:r>
      <w:r>
        <w:t>ьные количества электроэнергии.</w:t>
      </w:r>
    </w:p>
    <w:p w:rsidR="00E53836" w:rsidRDefault="00E53836" w:rsidP="00E53836">
      <w:r>
        <w:t>Биомасса, такая как древесные отходы, солома, биогаз и другие органические материалы, также может быть использована для производства энергии. Это может включать в себя сжигание биомассы для генерации тепла и электроэнергии или производство биогаза для использования в качестве топлив</w:t>
      </w:r>
      <w:r>
        <w:t>а.</w:t>
      </w:r>
    </w:p>
    <w:p w:rsidR="00E53836" w:rsidRDefault="00E53836" w:rsidP="00E53836">
      <w:r>
        <w:t xml:space="preserve">Использование возобновляемых источников энергии в строительстве имеет ряд преимуществ. Оно способствует снижению выбросов парниковых газов, уменьшает зависимость от нестабильных цен на энергоносители и снижает экологическое воздействие. Кроме того, это может привести к экономии на </w:t>
      </w:r>
      <w:proofErr w:type="spellStart"/>
      <w:r>
        <w:t>энергозатратах</w:t>
      </w:r>
      <w:proofErr w:type="spellEnd"/>
      <w:r>
        <w:t xml:space="preserve"> в долгосрочной перспективе и сделать здания более ус</w:t>
      </w:r>
      <w:r>
        <w:t>тойчивыми к изменениям климата.</w:t>
      </w:r>
    </w:p>
    <w:p w:rsidR="00E53836" w:rsidRDefault="00E53836" w:rsidP="00E53836">
      <w:r>
        <w:t xml:space="preserve">Однако интеграция возобновляемых источников энергии требует тщательного планирования и инженерных решений. Эффективность солнечных и ветровых систем зависит от местоположения и климатических условий, а геотермальные и </w:t>
      </w:r>
      <w:proofErr w:type="spellStart"/>
      <w:r>
        <w:t>биомассовые</w:t>
      </w:r>
      <w:proofErr w:type="spellEnd"/>
      <w:r>
        <w:t xml:space="preserve"> системы требуют соответствующей инфраструктуры и оборудования.</w:t>
      </w:r>
    </w:p>
    <w:p w:rsidR="00E53836" w:rsidRDefault="00E53836" w:rsidP="00E53836">
      <w:r>
        <w:t>Для успешной интеграции возобновляемых источников энергии в строительство необходимо также учесть ряд факторов. Прежде всего, это вопросы финансирования и инвестиций. Внедрение солнечных панелей, ветряных установок и других возобновляемых систем может потребовать значительных капиталовложений, и инвесторы и застройщики должны быть готовы к долгосрочным вложениям с о</w:t>
      </w:r>
      <w:r>
        <w:t>жиданием окупаемости в будущем.</w:t>
      </w:r>
    </w:p>
    <w:p w:rsidR="00E53836" w:rsidRDefault="00E53836" w:rsidP="00E53836">
      <w:r>
        <w:t xml:space="preserve">Еще одним важным аспектом является обучение и квалификация специалистов в области возобновляемых источников энергии. Инженеры, архитекторы и строители должны иметь </w:t>
      </w:r>
      <w:r>
        <w:lastRenderedPageBreak/>
        <w:t>достаточные знания и навыки для правильной установки и обслуживания этих систем, чтобы обеспечить и</w:t>
      </w:r>
      <w:r>
        <w:t>х эффективное функционирование.</w:t>
      </w:r>
    </w:p>
    <w:p w:rsidR="00E53836" w:rsidRDefault="00E53836" w:rsidP="00E53836">
      <w:r>
        <w:t xml:space="preserve">Согласование с регулирующими органами и законодательством также имеет значение. В некоторых регионах существуют специальные стандарты и требования к использованию возобновляемых источников энергии, и их соблюдение может потребовать </w:t>
      </w:r>
      <w:r>
        <w:t>дополнительных усилий и затрат.</w:t>
      </w:r>
    </w:p>
    <w:p w:rsidR="00E53836" w:rsidRDefault="00E53836" w:rsidP="00E53836">
      <w:r>
        <w:t>Еще одним аспектом является обеспечение устойчивости и надежности возобновляемых систем. Это включает в себя регулярное техническое обслуживание, резервные источники энергии в случае неисправност</w:t>
      </w:r>
      <w:r>
        <w:t>ей и создание мер безопасности.</w:t>
      </w:r>
    </w:p>
    <w:p w:rsidR="00E53836" w:rsidRDefault="00E53836" w:rsidP="00E53836">
      <w:r>
        <w:t xml:space="preserve">Интеграция возобновляемых источников энергии в строительство - это важный шаг в направлении устойчивого будущего. Она способствует сокращению зависимости от истощающихся природных ресурсов, снижению выбросов парниковых газов и созданию более </w:t>
      </w:r>
      <w:proofErr w:type="spellStart"/>
      <w:r>
        <w:t>экологичных</w:t>
      </w:r>
      <w:proofErr w:type="spellEnd"/>
      <w:r>
        <w:t xml:space="preserve"> и </w:t>
      </w:r>
      <w:proofErr w:type="spellStart"/>
      <w:r>
        <w:t>энергоэффективных</w:t>
      </w:r>
      <w:proofErr w:type="spellEnd"/>
      <w:r>
        <w:t xml:space="preserve"> зданий. Это также открывает новые возможности для инноваций в строительстве и развития рынка возобновляемой энергии.</w:t>
      </w:r>
    </w:p>
    <w:p w:rsidR="00E53836" w:rsidRPr="00E53836" w:rsidRDefault="00E53836" w:rsidP="00E53836">
      <w:r>
        <w:t>В заключение, использование возобновляемых источников энергии в строительстве представляет собой важный шаг в направлении устойчивого и экологически чистого развития. Оно может способствовать снижению экологического воздействия и повышению эффективности использования ресурсов, что становится все более важным в современном мире.</w:t>
      </w:r>
      <w:bookmarkEnd w:id="0"/>
    </w:p>
    <w:sectPr w:rsidR="00E53836" w:rsidRPr="00E5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42"/>
    <w:rsid w:val="00135542"/>
    <w:rsid w:val="00E5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FF53"/>
  <w15:chartTrackingRefBased/>
  <w15:docId w15:val="{71154366-2BB9-4261-87D6-A5149AB4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8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2024-01-14T05:20:00Z</dcterms:created>
  <dcterms:modified xsi:type="dcterms:W3CDTF">2024-01-14T05:22:00Z</dcterms:modified>
</cp:coreProperties>
</file>