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BA74AA" w:rsidP="00BA74AA">
      <w:pPr>
        <w:pStyle w:val="1"/>
        <w:rPr>
          <w:lang w:val="ru-RU"/>
        </w:rPr>
      </w:pPr>
      <w:r w:rsidRPr="00F81B52">
        <w:rPr>
          <w:lang w:val="ru-RU"/>
        </w:rPr>
        <w:t>Проблемы и перспективы развития рыболовных судов</w:t>
      </w:r>
    </w:p>
    <w:p w:rsidR="00BA74AA" w:rsidRPr="00335FEF" w:rsidRDefault="00335FEF" w:rsidP="00BA74AA">
      <w:pPr>
        <w:rPr>
          <w:lang w:val="ru-RU"/>
        </w:rPr>
      </w:pPr>
      <w:r>
        <w:rPr>
          <w:lang w:val="ru-RU"/>
        </w:rPr>
        <w:t>С</w:t>
      </w:r>
      <w:bookmarkStart w:id="0" w:name="_GoBack"/>
      <w:bookmarkEnd w:id="0"/>
      <w:r w:rsidR="00BA74AA" w:rsidRPr="00335FEF">
        <w:rPr>
          <w:lang w:val="ru-RU"/>
        </w:rPr>
        <w:t>овременное развитие рыболовства предъявляет высокие требования к судостроительной индустрии, особенно в контексте производства рыболовных судов. Рыболовство является важной отраслью мировой экономики, и его эффективность напрямую зависит от функциональности и технических характеристик судов, используемых в этой сфере.</w:t>
      </w:r>
    </w:p>
    <w:p w:rsidR="00BA74AA" w:rsidRPr="00335FEF" w:rsidRDefault="00BA74AA" w:rsidP="00BA74AA">
      <w:pPr>
        <w:rPr>
          <w:lang w:val="ru-RU"/>
        </w:rPr>
      </w:pPr>
      <w:r w:rsidRPr="00335FEF">
        <w:rPr>
          <w:lang w:val="ru-RU"/>
        </w:rPr>
        <w:t xml:space="preserve">Одной из основных проблем, с которой сталкиваются судостроители рыболовных судов, является необходимость постоянного совершенствования технических решений. Растущие требования к безопасности, </w:t>
      </w:r>
      <w:proofErr w:type="spellStart"/>
      <w:r w:rsidRPr="00335FEF">
        <w:rPr>
          <w:lang w:val="ru-RU"/>
        </w:rPr>
        <w:t>энергоэффективности</w:t>
      </w:r>
      <w:proofErr w:type="spellEnd"/>
      <w:r w:rsidRPr="00335FEF">
        <w:rPr>
          <w:lang w:val="ru-RU"/>
        </w:rPr>
        <w:t xml:space="preserve"> и экологической устойчивости судов создают вызовы для проектировщиков и инженеров. Кроме того, устаревшая флотилия рыболовных судов требует модернизации или замены, что является финансово затратным процессом.</w:t>
      </w:r>
    </w:p>
    <w:p w:rsidR="00BA74AA" w:rsidRPr="00335FEF" w:rsidRDefault="00BA74AA" w:rsidP="00BA74AA">
      <w:pPr>
        <w:rPr>
          <w:lang w:val="ru-RU"/>
        </w:rPr>
      </w:pPr>
      <w:r w:rsidRPr="00335FEF">
        <w:rPr>
          <w:lang w:val="ru-RU"/>
        </w:rPr>
        <w:t>Еще одной значимой проблемой является сохранение ресурсов морской среды. Современные рыболовные суда должны быть оборудованы передовыми системами контроля и управления, чтобы минимизировать отрицательное воздействие на морскую экосистему. Это включает в себя эффективные системы обработки отходов, а также снижение выбросов вредных веществ.</w:t>
      </w:r>
    </w:p>
    <w:p w:rsidR="00BA74AA" w:rsidRPr="00335FEF" w:rsidRDefault="00BA74AA" w:rsidP="00BA74AA">
      <w:pPr>
        <w:rPr>
          <w:lang w:val="ru-RU"/>
        </w:rPr>
      </w:pPr>
      <w:r w:rsidRPr="00335FEF">
        <w:rPr>
          <w:lang w:val="ru-RU"/>
        </w:rPr>
        <w:t xml:space="preserve">С целью повышения производительности и улучшения условий труда экипажей, судостроители также сталкиваются с вызовами в области автоматизации и </w:t>
      </w:r>
      <w:proofErr w:type="spellStart"/>
      <w:r w:rsidRPr="00335FEF">
        <w:rPr>
          <w:lang w:val="ru-RU"/>
        </w:rPr>
        <w:t>цифровизации</w:t>
      </w:r>
      <w:proofErr w:type="spellEnd"/>
      <w:r w:rsidRPr="00335FEF">
        <w:rPr>
          <w:lang w:val="ru-RU"/>
        </w:rPr>
        <w:t xml:space="preserve"> рыболовных процессов. Использование современных технологий, таких как автоматические системы навигации, контроля за рыболовными снастями и механизмы обработки улова, может значительно повысить эффективность рыболовных операций.</w:t>
      </w:r>
    </w:p>
    <w:p w:rsidR="00BA74AA" w:rsidRPr="00335FEF" w:rsidRDefault="00BA74AA" w:rsidP="00BA74AA">
      <w:pPr>
        <w:rPr>
          <w:lang w:val="ru-RU"/>
        </w:rPr>
      </w:pPr>
      <w:r w:rsidRPr="00335FEF">
        <w:rPr>
          <w:lang w:val="ru-RU"/>
        </w:rPr>
        <w:t>Необходимость соблюдения международных стандартов безопасности также оказывает влияние на разработку и строительство рыболовных судов. Это включает в себя соответствие нормам Международной морской организации (</w:t>
      </w:r>
      <w:r w:rsidRPr="00BA74AA">
        <w:t>IMO</w:t>
      </w:r>
      <w:r w:rsidRPr="00335FEF">
        <w:rPr>
          <w:lang w:val="ru-RU"/>
        </w:rPr>
        <w:t>) и другим стандартам, направленным на улучшение безопасности мореплавания и предотвращение аварий.</w:t>
      </w:r>
    </w:p>
    <w:p w:rsidR="00BA74AA" w:rsidRPr="00335FEF" w:rsidRDefault="00BA74AA" w:rsidP="00BA74AA">
      <w:pPr>
        <w:rPr>
          <w:lang w:val="ru-RU"/>
        </w:rPr>
      </w:pPr>
      <w:r w:rsidRPr="00335FEF">
        <w:rPr>
          <w:lang w:val="ru-RU"/>
        </w:rPr>
        <w:t>Однако, несмотря на эти вызовы, открываются перспективы для инноваций и развития в судостроении рыболовных судов. Интеграция новых материалов, разработка эффективных энергосберегающих технологий и внедрение современных методов проектирования позволяют создавать более совершенные и устойчивые суда.</w:t>
      </w:r>
    </w:p>
    <w:p w:rsidR="00BA74AA" w:rsidRPr="00335FEF" w:rsidRDefault="00BA74AA" w:rsidP="00BA74AA">
      <w:pPr>
        <w:rPr>
          <w:lang w:val="ru-RU"/>
        </w:rPr>
      </w:pPr>
      <w:r w:rsidRPr="00BA74AA">
        <w:rPr>
          <w:lang w:val="ru-RU"/>
        </w:rPr>
        <w:t xml:space="preserve">В заключение, судостроение рыболовных судов сталкивается с рядом серьезных проблем, но, одновременно, открывает перспективы для инноваций и усовершенствования. </w:t>
      </w:r>
      <w:r w:rsidRPr="00335FEF">
        <w:rPr>
          <w:lang w:val="ru-RU"/>
        </w:rPr>
        <w:t>Постоянное стремление к развитию, внедрение современных технологий и соблюдение стандартов безопасности являются ключевыми аспектами, обеспечивающими успешное развитие этой важной отрасли судостроения.</w:t>
      </w:r>
    </w:p>
    <w:sectPr w:rsidR="00BA74AA" w:rsidRPr="00335F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39"/>
    <w:rsid w:val="00311B39"/>
    <w:rsid w:val="00335FEF"/>
    <w:rsid w:val="00BA74AA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399B0"/>
  <w15:chartTrackingRefBased/>
  <w15:docId w15:val="{29BF54CE-9E28-43D2-98E0-2D2EF494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4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2024-01-14T11:53:00Z</dcterms:created>
  <dcterms:modified xsi:type="dcterms:W3CDTF">2024-01-14T11:54:00Z</dcterms:modified>
</cp:coreProperties>
</file>