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1A15BB" w:rsidP="001A15BB">
      <w:pPr>
        <w:pStyle w:val="1"/>
        <w:rPr>
          <w:lang w:val="ru-RU"/>
        </w:rPr>
      </w:pPr>
      <w:r w:rsidRPr="00F81B52">
        <w:rPr>
          <w:lang w:val="ru-RU"/>
        </w:rPr>
        <w:t>Технологии обработки сточных вод судов</w:t>
      </w:r>
    </w:p>
    <w:p w:rsidR="001A15BB" w:rsidRPr="001A15BB" w:rsidRDefault="001A15BB" w:rsidP="001A15BB">
      <w:pPr>
        <w:rPr>
          <w:lang w:val="ru-RU"/>
        </w:rPr>
      </w:pPr>
      <w:r w:rsidRPr="001A15BB">
        <w:rPr>
          <w:lang w:val="ru-RU"/>
        </w:rPr>
        <w:t>Современные требования к экологической устойчивости и ответственному использованию морских ресурсов ставят перед судостроительной индустрией существенные вызовы в области обработки сточных вод судов. Этот аспект приобретает особую важность в условиях растущей концентрации судоходного движения и повышенной чувствительности морской среды.</w:t>
      </w:r>
    </w:p>
    <w:p w:rsidR="001A15BB" w:rsidRPr="001A15BB" w:rsidRDefault="001A15BB" w:rsidP="001A15BB">
      <w:pPr>
        <w:rPr>
          <w:lang w:val="ru-RU"/>
        </w:rPr>
      </w:pPr>
      <w:r w:rsidRPr="001A15BB">
        <w:rPr>
          <w:lang w:val="ru-RU"/>
        </w:rPr>
        <w:t>Проблема загрязнения морских вод сточными водами судов требует комплексного подхода, и судостроители активно внедряют новейшие технологии обработки для минимизации негативного воздействия. Одним из ключевых направлений в этой области является эффективное удаление масел и нефтепродуктов из сточных вод.</w:t>
      </w:r>
    </w:p>
    <w:p w:rsidR="001A15BB" w:rsidRPr="001A15BB" w:rsidRDefault="001A15BB" w:rsidP="001A15BB">
      <w:pPr>
        <w:rPr>
          <w:lang w:val="ru-RU"/>
        </w:rPr>
      </w:pPr>
      <w:r w:rsidRPr="001A15BB">
        <w:rPr>
          <w:lang w:val="ru-RU"/>
        </w:rPr>
        <w:t xml:space="preserve">Для достижения этой цели применяются фильтрационные системы, особенно эффективные методы физико-химической очистки и мембранные технологии. Они позволяют избавиться от загрязнений и обеспечивают соответствие международным стандартам безопасности, таким как </w:t>
      </w:r>
      <w:r w:rsidRPr="001A15BB">
        <w:t>MARPOL</w:t>
      </w:r>
      <w:r w:rsidRPr="001A15BB">
        <w:rPr>
          <w:lang w:val="ru-RU"/>
        </w:rPr>
        <w:t xml:space="preserve"> (Международная конвенция по предотвращению загрязнения судовых сред).</w:t>
      </w:r>
    </w:p>
    <w:p w:rsidR="001A15BB" w:rsidRPr="001A15BB" w:rsidRDefault="001A15BB" w:rsidP="001A15BB">
      <w:pPr>
        <w:rPr>
          <w:lang w:val="ru-RU"/>
        </w:rPr>
      </w:pPr>
      <w:r w:rsidRPr="001A15BB">
        <w:rPr>
          <w:lang w:val="ru-RU"/>
        </w:rPr>
        <w:t>Дополнительно, для борьбы с загрязнением аммиачными соединениями и другими вредными веществами, применяют биологические методы очистки сточных вод. Бактериальные фильтры и очистные сооружения с использованием микроорганизмов способствуют превращению вредных веществ в биологически безопасные соединения, что содействует улучшению качества сточных вод.</w:t>
      </w:r>
    </w:p>
    <w:p w:rsidR="001A15BB" w:rsidRPr="001A15BB" w:rsidRDefault="001A15BB" w:rsidP="001A15BB">
      <w:pPr>
        <w:rPr>
          <w:lang w:val="ru-RU"/>
        </w:rPr>
      </w:pPr>
      <w:r w:rsidRPr="001A15BB">
        <w:rPr>
          <w:lang w:val="ru-RU"/>
        </w:rPr>
        <w:t>Кроме того, важным направлением в современных технологиях обработки сточных вод судов является использование систем обратного осмоса и дистилляции для удаления солей и минералов. Это способствует предотвращению солевого загрязнения морских вод и сохранению водных ресурсов.</w:t>
      </w:r>
    </w:p>
    <w:p w:rsidR="001A15BB" w:rsidRPr="001A15BB" w:rsidRDefault="001A15BB" w:rsidP="001A15BB">
      <w:pPr>
        <w:rPr>
          <w:lang w:val="ru-RU"/>
        </w:rPr>
      </w:pPr>
      <w:r w:rsidRPr="001A15BB">
        <w:rPr>
          <w:lang w:val="ru-RU"/>
        </w:rPr>
        <w:t>Важной частью современных технологий также является внедрение систем мониторинга, контроля и автоматизации процессов очистки сточных вод. Сенсоры и автоматизированные системы позволяют следить за эффективностью оборудования, а также оперативно реагировать на изменения в составе сточных вод.</w:t>
      </w:r>
    </w:p>
    <w:p w:rsidR="001A15BB" w:rsidRPr="001A15BB" w:rsidRDefault="001A15BB" w:rsidP="001A15BB">
      <w:pPr>
        <w:rPr>
          <w:lang w:val="ru-RU"/>
        </w:rPr>
      </w:pPr>
      <w:r w:rsidRPr="001A15BB">
        <w:rPr>
          <w:lang w:val="ru-RU"/>
        </w:rPr>
        <w:t>Таким образом, технологии обработки сточных вод судов активно развиваются с целью минимизации воздействия на морскую экосистему и соблюдения высоких экологических стандартов. Инновационные методы фильтрации, биологической очистки и систем управления обеспечивают более устойчивое использование водных ресурсов и содействуют сохранению морской среды для будущих поколений.</w:t>
      </w:r>
      <w:bookmarkStart w:id="0" w:name="_GoBack"/>
      <w:bookmarkEnd w:id="0"/>
    </w:p>
    <w:sectPr w:rsidR="001A15BB" w:rsidRPr="001A15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67"/>
    <w:rsid w:val="001A15BB"/>
    <w:rsid w:val="00EA648B"/>
    <w:rsid w:val="00E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911A"/>
  <w15:chartTrackingRefBased/>
  <w15:docId w15:val="{49F0E2EE-C5F2-45AF-BFDC-9428CF2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2024-01-14T11:56:00Z</dcterms:created>
  <dcterms:modified xsi:type="dcterms:W3CDTF">2024-01-14T11:56:00Z</dcterms:modified>
</cp:coreProperties>
</file>