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E6BFC" w:rsidP="00AE6BFC">
      <w:pPr>
        <w:pStyle w:val="1"/>
        <w:rPr>
          <w:lang w:val="ru-RU"/>
        </w:rPr>
      </w:pPr>
      <w:r w:rsidRPr="00F81B52">
        <w:rPr>
          <w:lang w:val="ru-RU"/>
        </w:rPr>
        <w:t>Проблемы и перспективы развития арктического судостроения</w:t>
      </w:r>
    </w:p>
    <w:p w:rsidR="00AE6BFC" w:rsidRPr="00AE6BFC" w:rsidRDefault="00AE6BFC" w:rsidP="00AE6BFC">
      <w:r w:rsidRPr="00AE6BFC">
        <w:t>Современное арктическое судостроение представляет собой уникальное направление, требующее особого внимания в связи с изменяющимися климатическими условиями, растущим интересом к ресурсам Арктики и расширением транспортных маршрутов. В данном реферате рассмотрим проблемы и перспективы развития арктического судостроения.</w:t>
      </w:r>
    </w:p>
    <w:p w:rsidR="00AE6BFC" w:rsidRPr="00AE6BFC" w:rsidRDefault="00AE6BFC" w:rsidP="00AE6BFC">
      <w:r w:rsidRPr="00AE6BFC">
        <w:t>Одной из ключевых проблем является экстремальная природа арктической среды. Жесткие климатические условия, такие как низкие температуры, ледяные образования и кратковременное освещение, представляют серьезные вызовы для судостроения. Конструкция судов, предназначенных для арктических условий, должна обеспечивать высокую маневренность, прочность и защиту от льда.</w:t>
      </w:r>
    </w:p>
    <w:p w:rsidR="00AE6BFC" w:rsidRPr="00AE6BFC" w:rsidRDefault="00AE6BFC" w:rsidP="00AE6BFC">
      <w:r w:rsidRPr="00AE6BFC">
        <w:t>Второй проблемой является необходимость разработки и внедрения новых технологий для арктических судов. Это включает в себя создание ледоколов нового поколения, адаптированных к сложным ледовым условиям, а также использование инновационных материалов и систем навигации.</w:t>
      </w:r>
    </w:p>
    <w:p w:rsidR="00AE6BFC" w:rsidRPr="00AE6BFC" w:rsidRDefault="00AE6BFC" w:rsidP="00AE6BFC">
      <w:r w:rsidRPr="00AE6BFC">
        <w:t>Еще одной проблемой арктического судостроения является необходимость соблюдения высоких стандартов экологической безопасности. Акватория Арктики чрезвычайно чувствительна к воздействию человеческой деятельности, и суда, используемые в этих водах, должны соответствовать строгим требованиям по предотвращению загрязнения и минимизации воздействия на морскую среду.</w:t>
      </w:r>
    </w:p>
    <w:p w:rsidR="00AE6BFC" w:rsidRPr="00AE6BFC" w:rsidRDefault="00AE6BFC" w:rsidP="00AE6BFC">
      <w:r w:rsidRPr="00AE6BFC">
        <w:t>Перспективы развития арктического судостроения весьма обнадеживающи. С расширением арктической территории из-за таяния льда открываются новые возможности для добычи природных ресурсов, таких как нефть, газ, минералы и рыба. Это создает рост спроса на специализированные арктические суда, способные обеспечивать безопасную и эффективную эксплуатацию ресурсов в условиях Арктики.</w:t>
      </w:r>
    </w:p>
    <w:p w:rsidR="00AE6BFC" w:rsidRPr="00AE6BFC" w:rsidRDefault="00AE6BFC" w:rsidP="00AE6BFC">
      <w:r w:rsidRPr="00AE6BFC">
        <w:t>Повышение интереса к трансполярным маршрутам также предоставляет перспективы для развития арктического судостроения. С уменьшением льда на Северном морском пути и Северо-Восточном проходе открываются новые возможности для более быстрого и экономичного транспортирования товаров между Европой и Азией.</w:t>
      </w:r>
    </w:p>
    <w:p w:rsidR="00AE6BFC" w:rsidRPr="00AE6BFC" w:rsidRDefault="00AE6BFC" w:rsidP="00AE6BFC">
      <w:r w:rsidRPr="00AE6BFC">
        <w:t>Важным аспектом перспектив арктического судостроения является международное сотрудничество. Страны, примыкающие к арктическим водам, должны взаимодействовать для разработки общих стандартов безопасности, защиты окружающей среды и регулирования судоходства в регионе.</w:t>
      </w:r>
    </w:p>
    <w:p w:rsidR="00AE6BFC" w:rsidRPr="00AE6BFC" w:rsidRDefault="00AE6BFC" w:rsidP="00AE6BFC">
      <w:r w:rsidRPr="00AE6BFC">
        <w:rPr>
          <w:lang w:val="ru-RU"/>
        </w:rPr>
        <w:t xml:space="preserve">Таким образом, несмотря на проблемы, арктическое судостроение представляет собой важное направление с разносторонними перспективами. </w:t>
      </w:r>
      <w:r w:rsidRPr="00AE6BFC">
        <w:t>Решение технических, экологических и экономических задач в сфере арктического судостроения может создать новые возможности для устойчивого и эффективного использования ресурсов этого уникального региона.</w:t>
      </w:r>
      <w:bookmarkStart w:id="0" w:name="_GoBack"/>
      <w:bookmarkEnd w:id="0"/>
    </w:p>
    <w:sectPr w:rsidR="00AE6BFC" w:rsidRPr="00AE6B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AE"/>
    <w:rsid w:val="00306AAE"/>
    <w:rsid w:val="00AE6BFC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07A6"/>
  <w15:chartTrackingRefBased/>
  <w15:docId w15:val="{A5876056-9AEB-4D66-AFB9-C0BC672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4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7332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4524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9329658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7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7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63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75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395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46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2024-01-14T13:19:00Z</dcterms:created>
  <dcterms:modified xsi:type="dcterms:W3CDTF">2024-01-14T13:19:00Z</dcterms:modified>
</cp:coreProperties>
</file>