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A34B50" w:rsidP="00A34B50">
      <w:pPr>
        <w:pStyle w:val="1"/>
        <w:rPr>
          <w:lang w:val="ru-RU"/>
        </w:rPr>
      </w:pPr>
      <w:r w:rsidRPr="00566222">
        <w:rPr>
          <w:lang w:val="ru-RU"/>
        </w:rPr>
        <w:t>Тайм-менеджмент для творческих личностей: как находить вдохновение и сохранять фокус</w:t>
      </w:r>
    </w:p>
    <w:p w:rsidR="00A34B50" w:rsidRPr="00A34B50" w:rsidRDefault="00A34B50" w:rsidP="00A34B50">
      <w:r w:rsidRPr="00A34B50">
        <w:t>Творческие личности часто сталкиваются с уникальными вызовами в области тайм-менеджмента. Сочетание неустойчивого графика работы, постоянного поиска вдохновения и необходимости сохранять высокий уровень фокуса требует особого подхода к управлению временем. В данном реферате мы рассмотрим методы и стратегии, которые могут помочь творческим личностям эффективно использовать свое время, находить вдохновение и сохранять фокус на творческом процессе.</w:t>
      </w:r>
    </w:p>
    <w:p w:rsidR="00A34B50" w:rsidRPr="00A34B50" w:rsidRDefault="00A34B50" w:rsidP="00A34B50">
      <w:pPr>
        <w:numPr>
          <w:ilvl w:val="0"/>
          <w:numId w:val="1"/>
        </w:numPr>
      </w:pPr>
      <w:r w:rsidRPr="00A34B50">
        <w:rPr>
          <w:b/>
          <w:bCs/>
        </w:rPr>
        <w:t>Распределение времени:</w:t>
      </w:r>
      <w:r w:rsidRPr="00A34B50">
        <w:t xml:space="preserve"> Творческие процессы могут быть непредсказуемыми, но важно иметь определенный график работы. Создание блоков времени для творчества, анализа и обработки идей помогает установить структуру, сохраняя при этом гибкость для творческих всплесков.</w:t>
      </w:r>
    </w:p>
    <w:p w:rsidR="00A34B50" w:rsidRPr="00A34B50" w:rsidRDefault="00A34B50" w:rsidP="00A34B50">
      <w:pPr>
        <w:numPr>
          <w:ilvl w:val="0"/>
          <w:numId w:val="1"/>
        </w:numPr>
      </w:pPr>
      <w:r w:rsidRPr="00A34B50">
        <w:rPr>
          <w:b/>
          <w:bCs/>
        </w:rPr>
        <w:t>Определение приоритетов:</w:t>
      </w:r>
      <w:r w:rsidRPr="00A34B50">
        <w:t xml:space="preserve"> Творческие задачи могут быть многообразными, и определение приоритетов важно для эффективного использования времени. Выделите ключевые проекты и задачи, которые требуют особого внимания, и сфокусируйтесь на них.</w:t>
      </w:r>
    </w:p>
    <w:p w:rsidR="00A34B50" w:rsidRPr="00A34B50" w:rsidRDefault="00A34B50" w:rsidP="00A34B50">
      <w:pPr>
        <w:numPr>
          <w:ilvl w:val="0"/>
          <w:numId w:val="1"/>
        </w:numPr>
      </w:pPr>
      <w:r w:rsidRPr="00A34B50">
        <w:rPr>
          <w:b/>
          <w:bCs/>
        </w:rPr>
        <w:t>Создание вдохновляющего рабочего пространства:</w:t>
      </w:r>
      <w:r w:rsidRPr="00A34B50">
        <w:t xml:space="preserve"> Окружение имеет влияние на творческий процесс. Создайте стимулирующее и вдохновляющее рабочее место, где вы будете чувствовать себя комфортно и мотивированно. Это может включать в себя яркие цвета, художественные предметы и музыку.</w:t>
      </w:r>
    </w:p>
    <w:p w:rsidR="00A34B50" w:rsidRPr="00A34B50" w:rsidRDefault="00A34B50" w:rsidP="00A34B50">
      <w:pPr>
        <w:numPr>
          <w:ilvl w:val="0"/>
          <w:numId w:val="1"/>
        </w:numPr>
      </w:pPr>
      <w:r w:rsidRPr="00A34B50">
        <w:rPr>
          <w:b/>
          <w:bCs/>
        </w:rPr>
        <w:t>Техники "Мозаичного времени":</w:t>
      </w:r>
      <w:r w:rsidRPr="00A34B50">
        <w:t xml:space="preserve"> Используйте метод "мозаичного времени", разделяя свой рабочий день на короткие периоды. Например, работа в течение 25-30 минут с последующим коротким перерывом. Этот метод помогает бороться с усталостью и поддерживает высокий уровень концентрации.</w:t>
      </w:r>
    </w:p>
    <w:p w:rsidR="00A34B50" w:rsidRPr="00A34B50" w:rsidRDefault="00A34B50" w:rsidP="00A34B50">
      <w:pPr>
        <w:numPr>
          <w:ilvl w:val="0"/>
          <w:numId w:val="1"/>
        </w:numPr>
      </w:pPr>
      <w:r w:rsidRPr="00A34B50">
        <w:rPr>
          <w:b/>
          <w:bCs/>
        </w:rPr>
        <w:t>Прогулки и физическая активность:</w:t>
      </w:r>
      <w:r w:rsidRPr="00A34B50">
        <w:t xml:space="preserve"> Физическая активность может стать источником вдохновения и способом сбросить стресс. Регулярные прогулки, упражнения или даже короткие танцы могут помочь освежить ум и поддерживать креативный поток.</w:t>
      </w:r>
    </w:p>
    <w:p w:rsidR="00A34B50" w:rsidRPr="00A34B50" w:rsidRDefault="00A34B50" w:rsidP="00A34B50">
      <w:pPr>
        <w:numPr>
          <w:ilvl w:val="0"/>
          <w:numId w:val="1"/>
        </w:numPr>
      </w:pPr>
      <w:r w:rsidRPr="00A34B50">
        <w:rPr>
          <w:b/>
          <w:bCs/>
        </w:rPr>
        <w:t>Использование технологий:</w:t>
      </w:r>
      <w:r w:rsidRPr="00A34B50">
        <w:t xml:space="preserve"> Множество инструментов и приложений предназначены для улучшения творческого процесса и управления временем. От инструментов для организации задач до платформ для обмена идеями, правильный выбор технологий может улучшить продуктивность.</w:t>
      </w:r>
    </w:p>
    <w:p w:rsidR="00A34B50" w:rsidRPr="00A34B50" w:rsidRDefault="00A34B50" w:rsidP="00A34B50">
      <w:pPr>
        <w:numPr>
          <w:ilvl w:val="0"/>
          <w:numId w:val="1"/>
        </w:numPr>
      </w:pPr>
      <w:r w:rsidRPr="00A34B50">
        <w:rPr>
          <w:b/>
          <w:bCs/>
        </w:rPr>
        <w:t>Принятие неустойчивости:</w:t>
      </w:r>
      <w:r w:rsidRPr="00A34B50">
        <w:t xml:space="preserve"> Творческая работа часто сопряжена с неопределенностью и неустойчивостью. Важно уметь принимать неопределенность и находить в ней возможности для творческого роста.</w:t>
      </w:r>
    </w:p>
    <w:p w:rsidR="00A34B50" w:rsidRPr="00A34B50" w:rsidRDefault="00A34B50" w:rsidP="00A34B50">
      <w:pPr>
        <w:numPr>
          <w:ilvl w:val="0"/>
          <w:numId w:val="1"/>
        </w:numPr>
      </w:pPr>
      <w:r w:rsidRPr="00A34B50">
        <w:rPr>
          <w:b/>
          <w:bCs/>
        </w:rPr>
        <w:t>Систематический отдых:</w:t>
      </w:r>
      <w:r w:rsidRPr="00A34B50">
        <w:t xml:space="preserve"> Правильное распределение времени на работу и отдых содействует сохранению высокого уровня энергии и креативности. Регулярные перерывы и отпуска помогают избежать выгорания.</w:t>
      </w:r>
    </w:p>
    <w:p w:rsidR="00A34B50" w:rsidRPr="00A34B50" w:rsidRDefault="00A34B50" w:rsidP="00A34B50">
      <w:r w:rsidRPr="00A34B50">
        <w:t>Творческие личности могут достичь эффективного тайм-менеджмента, следуя комбинации этих стратегий. Это позволит им не только находить вдохновение, но и сохранять фокус на творческом процессе, обеспечивая стабильное и продуктивное творчество в условиях ограниченного времени.</w:t>
      </w:r>
      <w:bookmarkStart w:id="0" w:name="_GoBack"/>
      <w:bookmarkEnd w:id="0"/>
    </w:p>
    <w:sectPr w:rsidR="00A34B50" w:rsidRPr="00A34B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135F"/>
    <w:multiLevelType w:val="multilevel"/>
    <w:tmpl w:val="9B08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BF"/>
    <w:rsid w:val="007D3FBF"/>
    <w:rsid w:val="00A34B50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A687"/>
  <w15:chartTrackingRefBased/>
  <w15:docId w15:val="{87937D02-DA3B-4366-9A6E-6CE3A396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2024-01-14T15:49:00Z</dcterms:created>
  <dcterms:modified xsi:type="dcterms:W3CDTF">2024-01-14T15:53:00Z</dcterms:modified>
</cp:coreProperties>
</file>