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60E" w:rsidRDefault="00AF72EF" w:rsidP="00AF72EF">
      <w:pPr>
        <w:pStyle w:val="1"/>
        <w:jc w:val="center"/>
      </w:pPr>
      <w:r w:rsidRPr="00AF72EF">
        <w:t>Таможенное регулирование в Азиатско-Тихоокеанском регионе</w:t>
      </w:r>
    </w:p>
    <w:p w:rsidR="00AF72EF" w:rsidRDefault="00AF72EF" w:rsidP="00AF72EF"/>
    <w:p w:rsidR="00AF72EF" w:rsidRDefault="00AF72EF" w:rsidP="00AF72EF">
      <w:bookmarkStart w:id="0" w:name="_GoBack"/>
      <w:r>
        <w:t>Таможенное регулирование в Азиатско-Тихоокеанском регионе представляет собой сложную и важную составляющую внешнеэкономической политики многих стран. Этот регион, включающий в себя многочисленные страны Азии и Тихоокеанского бассейна, является одним из ключевых центров мировой торг</w:t>
      </w:r>
      <w:r>
        <w:t>овли и экономического развития.</w:t>
      </w:r>
    </w:p>
    <w:p w:rsidR="00AF72EF" w:rsidRDefault="00AF72EF" w:rsidP="00AF72EF">
      <w:r>
        <w:t>Основной задачей таможенного регулирования в этом регионе является обеспечение безопасности и соблюдения законов при перемещении товаров через границы. Для достижения этой цели страны Азиатско-Тихоокеанского региона разрабатывают и внедряют современные системы таможенного контроля, используют передовые технологии, такие как сканирование грузов и элек</w:t>
      </w:r>
      <w:r>
        <w:t>тронное декларирование товаров.</w:t>
      </w:r>
    </w:p>
    <w:p w:rsidR="00AF72EF" w:rsidRDefault="00AF72EF" w:rsidP="00AF72EF">
      <w:r>
        <w:t>Кроме того, в этом регионе активно разрабатываются и применяются международные соглашения и договоренности, направленные на облегчение торговых операций и снижение барьеров внешнеэкономической деятельности. Примером такого соглашения является Соглашение о Зоне свободной торговли Азиатско-Тихоокеанского региона (FTAAP), которое призвано способствовать росту торговли и инвестиций ме</w:t>
      </w:r>
      <w:r>
        <w:t>жду странами этого региона.</w:t>
      </w:r>
    </w:p>
    <w:p w:rsidR="00AF72EF" w:rsidRDefault="00AF72EF" w:rsidP="00AF72EF">
      <w:r>
        <w:t>Важным аспектом таможенного регулирования в Азиатско-Тихоокеанском регионе является также сотрудничество между странами в области борьбы с контрабандой и незаконными пересылками товаров. Обмен информацией и координация действий позволяют странам более эффективно борот</w:t>
      </w:r>
      <w:r>
        <w:t>ься с незаконными активностями.</w:t>
      </w:r>
    </w:p>
    <w:p w:rsidR="00AF72EF" w:rsidRDefault="00AF72EF" w:rsidP="00AF72EF">
      <w:r>
        <w:t>Таможенное регулирование в Азиатско-Тихоокеанском регионе имеет большое значение для стабильности и развития этого ключевого мирового региона. Оно способствует развитию торговых отношений, облегчает движение товаров и стимулирует экономический рост. Эффективное таможенное регулирование в этом регионе является необходимым элементом в обеспечении мировой экономической стабильности и безопасности.</w:t>
      </w:r>
    </w:p>
    <w:p w:rsidR="00AF72EF" w:rsidRDefault="00AF72EF" w:rsidP="00AF72EF">
      <w:r>
        <w:t>Для усиления таможенного регулирования в Азиатско-Тихоокеанском регионе страны активно сотрудничают и поддерживают интеграционные инициативы. Примером такого сотрудничества является Азиатско-Тихоокеанский экономический совет (APEC), который способствует обсуждению и разработке соглашений и стандартов в области таможенных процедур и торговой легализации. Это содействует упрощению процедур экспорта и импорта и снижению то</w:t>
      </w:r>
      <w:r>
        <w:t>рговых барьеров внутри региона.</w:t>
      </w:r>
    </w:p>
    <w:p w:rsidR="00AF72EF" w:rsidRDefault="00AF72EF" w:rsidP="00AF72EF">
      <w:r>
        <w:t xml:space="preserve">Также стоит отметить, что некоторые страны Азиатско-Тихоокеанского региона активно разрабатывают зоны свободной торговли и экономические партнерства, такие как Соглашение о </w:t>
      </w:r>
      <w:proofErr w:type="spellStart"/>
      <w:r>
        <w:t>транспацифическом</w:t>
      </w:r>
      <w:proofErr w:type="spellEnd"/>
      <w:r>
        <w:t xml:space="preserve"> партнерстве (CPTPP) и Региональное экономическое партнерство (RCEP). Эти соглашения способствуют гармонизации правил торговли и таможенных процедур между участниками и облегча</w:t>
      </w:r>
      <w:r>
        <w:t>ют взаимные торговые отношения.</w:t>
      </w:r>
    </w:p>
    <w:p w:rsidR="00AF72EF" w:rsidRDefault="00AF72EF" w:rsidP="00AF72EF">
      <w:r>
        <w:t>Современные вызовы в сфере таможенного регулирования включают в себя такие аспекты, как увеличение объемов торговли и потока грузов, необходимость более строгого контроля за перемещением товаров и защиты интеллектуальной собственности. Также важным аспектом является соблюдение международных стандартов и соглашений в о</w:t>
      </w:r>
      <w:r>
        <w:t>бласти таможенной деятельности.</w:t>
      </w:r>
    </w:p>
    <w:p w:rsidR="00AF72EF" w:rsidRPr="00AF72EF" w:rsidRDefault="00AF72EF" w:rsidP="00AF72EF">
      <w:r>
        <w:t xml:space="preserve">В целом, таможенное регулирование в Азиатско-Тихоокеанском регионе продолжает развиваться и совершенствоваться, чтобы соответствовать современным вызовам и потребностям. Сотрудничество между странами, применение передовых технологий и разработка </w:t>
      </w:r>
      <w:r>
        <w:lastRenderedPageBreak/>
        <w:t>международных соглашений позволяют содействовать экономическому росту и безопасности в этом важном регионе мира.</w:t>
      </w:r>
      <w:bookmarkEnd w:id="0"/>
    </w:p>
    <w:sectPr w:rsidR="00AF72EF" w:rsidRPr="00AF7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60E"/>
    <w:rsid w:val="0085560E"/>
    <w:rsid w:val="00A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4C25F"/>
  <w15:chartTrackingRefBased/>
  <w15:docId w15:val="{9425E8D0-B905-4197-B9B4-C77A0900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72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2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511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2024-01-15T12:13:00Z</dcterms:created>
  <dcterms:modified xsi:type="dcterms:W3CDTF">2024-01-15T12:14:00Z</dcterms:modified>
</cp:coreProperties>
</file>