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064" w:rsidRDefault="005A4E53" w:rsidP="005A4E53">
      <w:pPr>
        <w:pStyle w:val="1"/>
        <w:jc w:val="center"/>
      </w:pPr>
      <w:r w:rsidRPr="005A4E53">
        <w:t>Применение искусственного интеллекта в таможенной сфере</w:t>
      </w:r>
    </w:p>
    <w:p w:rsidR="005A4E53" w:rsidRDefault="005A4E53" w:rsidP="005A4E53"/>
    <w:p w:rsidR="005A4E53" w:rsidRDefault="005A4E53" w:rsidP="005A4E53">
      <w:bookmarkStart w:id="0" w:name="_GoBack"/>
      <w:r>
        <w:t>Применение искусственного интеллекта (ИИ) в таможенной сфере представляет собой важный аспект современной таможенной деятельности. Искусственный интеллект внедряется для оптимизации и улучшения различных аспектов таможенных процедур, что способствует повышению эффективности и точн</w:t>
      </w:r>
      <w:r>
        <w:t>ости в решении множества задач.</w:t>
      </w:r>
    </w:p>
    <w:p w:rsidR="005A4E53" w:rsidRDefault="005A4E53" w:rsidP="005A4E53">
      <w:r>
        <w:t>Одним из основных направлений применения ИИ в таможенной сфере является автоматизация процессов. С использованием машинного обучения и алгоритмов ИИ можно автоматизировать проверку и классификацию товаров при их ввозе и вывозе. Это упрощает процесс таможенного оформления, сокращает временные задержки и снижает риск ошибок, свя</w:t>
      </w:r>
      <w:r>
        <w:t>занных с человеческим фактором.</w:t>
      </w:r>
    </w:p>
    <w:p w:rsidR="005A4E53" w:rsidRDefault="005A4E53" w:rsidP="005A4E53">
      <w:r>
        <w:t xml:space="preserve">Искусственный интеллект также применяется в области анализа данных. Системы ИИ способны анализировать большие объемы информации и выявлять аномалии и потенциальные нарушения в таможенной деятельности. Это помогает в выявлении контрабанды, подделок и других </w:t>
      </w:r>
      <w:r>
        <w:t>незаконных действий на границе.</w:t>
      </w:r>
    </w:p>
    <w:p w:rsidR="005A4E53" w:rsidRDefault="005A4E53" w:rsidP="005A4E53">
      <w:r>
        <w:t>Одним из примеров применения ИИ является технология распознавания лиц и биометрическая идентификация. Такие системы могут использоваться для контроля доступа к таможенным объектам и идентификации лиц, совершающих попытку незако</w:t>
      </w:r>
      <w:r>
        <w:t>нного ввоза или вывоза товаров.</w:t>
      </w:r>
    </w:p>
    <w:p w:rsidR="005A4E53" w:rsidRDefault="005A4E53" w:rsidP="005A4E53">
      <w:r>
        <w:t>Важным аспектом внедрения ИИ в таможенную сферу является улучшение аналитики и прогнозирования. С помощью алгоритмов машинного обучения можно строить прогнозы по объемам импорта и экспорта, а также выявлять тенденции и паттерны в мировой торговле. Это помогает таможенным службам и бизнесу приним</w:t>
      </w:r>
      <w:r>
        <w:t>ать более обоснованные решения.</w:t>
      </w:r>
    </w:p>
    <w:p w:rsidR="005A4E53" w:rsidRDefault="005A4E53" w:rsidP="005A4E53">
      <w:r>
        <w:t>Таким образом, применение искусственного интеллекта в таможенной сфере приносит множество преимуществ, включая автоматизацию процессов, повышение точности контроля, облегчение анализа данных и улучшение прогнозирования. Это содействует более эффективной и безопасной торговле через границу и способствует борьбе с незаконными действиями и нарушениями таможенных правил.</w:t>
      </w:r>
    </w:p>
    <w:p w:rsidR="005A4E53" w:rsidRDefault="005A4E53" w:rsidP="005A4E53">
      <w:r>
        <w:t xml:space="preserve">Кроме того, ИИ используется в таможенной сфере для усовершенствования системы мониторинга и прогнозирования рисков. Системы ИИ способны анализировать большие объемы данных о компаниях, участниках внешнеэкономической деятельности и транспортных средствах, оценивая потенциальные риски и нарушения. Это позволяет таможенным службам более эффективно выявлять подозрительные ситуации и направлять ресурсы </w:t>
      </w:r>
      <w:r>
        <w:t>на наиболее критические случаи.</w:t>
      </w:r>
    </w:p>
    <w:p w:rsidR="005A4E53" w:rsidRDefault="005A4E53" w:rsidP="005A4E53">
      <w:r>
        <w:t>Системы искусственного интеллекта также могут улучшить сотрудничество между таможенными органами разных стран. Обмен данными и информацией становится более эффективным и оперативным, что способствует совместным усилиям по борьбе с трансграничной преступностью и</w:t>
      </w:r>
      <w:r>
        <w:t xml:space="preserve"> контрабандой.</w:t>
      </w:r>
    </w:p>
    <w:p w:rsidR="005A4E53" w:rsidRDefault="005A4E53" w:rsidP="005A4E53">
      <w:r>
        <w:t>Искусственный интеллект также оказывает влияние на обучение персонала таможенных служб. Тренировочные программы и симуляторы, использующие ИИ, помогают обучать таможенных офицеров в симулированных средах, что позволяет им лучше понимать и реагировать на различные сит</w:t>
      </w:r>
      <w:r>
        <w:t>уации при таможенных проверках.</w:t>
      </w:r>
    </w:p>
    <w:p w:rsidR="005A4E53" w:rsidRDefault="005A4E53" w:rsidP="005A4E53">
      <w:r>
        <w:t xml:space="preserve">Однако при внедрении искусственного интеллекта в таможенную сферу также возникают вопросы о конфиденциальности данных и этичности использования технологий. Необходимо обеспечить </w:t>
      </w:r>
      <w:r>
        <w:lastRenderedPageBreak/>
        <w:t>защиту личных данных и соблюдение законов о приватности при использов</w:t>
      </w:r>
      <w:r>
        <w:t>ании ИИ в таможенных операциях.</w:t>
      </w:r>
    </w:p>
    <w:p w:rsidR="005A4E53" w:rsidRPr="005A4E53" w:rsidRDefault="005A4E53" w:rsidP="005A4E53">
      <w:r>
        <w:t>В целом, применение искусственного интеллекта в таможенной сфере обещает значительные преимущества в виде повышения эффективности, снижения рисков и более точного контроля на границе. Однако важно соблюдать нормы и законы, чтобы обеспечить безопасность и справедливость в таможенных процедурах.</w:t>
      </w:r>
      <w:bookmarkEnd w:id="0"/>
    </w:p>
    <w:sectPr w:rsidR="005A4E53" w:rsidRPr="005A4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64"/>
    <w:rsid w:val="005A4E53"/>
    <w:rsid w:val="0083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56FBB"/>
  <w15:chartTrackingRefBased/>
  <w15:docId w15:val="{00701C8A-8185-4284-AB99-2E52DA3B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4E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E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531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2024-01-15T12:29:00Z</dcterms:created>
  <dcterms:modified xsi:type="dcterms:W3CDTF">2024-01-15T12:32:00Z</dcterms:modified>
</cp:coreProperties>
</file>