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BED" w:rsidRDefault="00FB1F1E" w:rsidP="00FB1F1E">
      <w:pPr>
        <w:pStyle w:val="1"/>
        <w:jc w:val="center"/>
      </w:pPr>
      <w:r w:rsidRPr="00FB1F1E">
        <w:t>Интеграция таможенных служб в международные структуры</w:t>
      </w:r>
    </w:p>
    <w:p w:rsidR="00FB1F1E" w:rsidRDefault="00FB1F1E" w:rsidP="00FB1F1E"/>
    <w:p w:rsidR="00FB1F1E" w:rsidRDefault="00FB1F1E" w:rsidP="00FB1F1E">
      <w:bookmarkStart w:id="0" w:name="_GoBack"/>
      <w:r>
        <w:t>Таможенное дело играет важную роль в современном мире, обеспечивая контроль и регулирование перемещения товаров через границы различных стран. С ростом мировой торговли и глобализацией экономики становится все более важным сотрудничество между таможенными службами разных стран. В этой связи интеграция таможенных служб в международные структуры становится неотъемлемой частью с</w:t>
      </w:r>
      <w:r>
        <w:t>овременной таможенной практики.</w:t>
      </w:r>
    </w:p>
    <w:p w:rsidR="00FB1F1E" w:rsidRDefault="00FB1F1E" w:rsidP="00FB1F1E">
      <w:r>
        <w:t xml:space="preserve">Одним из примеров международной интеграции таможенных служб является Европейский союз. В рамках ЕС была создана Таможенная уния, которая объединяет таможенные службы 27 стран-членов. Это позволяет свободному перемещению товаров между этими странами без таможенных пошлин и ограничений. Благодаря интеграции таможенных служб Европейского союза удалось существенно упростить и ускорить процедуры таможенного контроля, что способствует развитию внешней торговли </w:t>
      </w:r>
      <w:r>
        <w:t>и экономическому росту региона.</w:t>
      </w:r>
    </w:p>
    <w:p w:rsidR="00FB1F1E" w:rsidRDefault="00FB1F1E" w:rsidP="00FB1F1E">
      <w:r>
        <w:t>Еще одним примером интеграции таможенных служб является Таможенный союз Евразийского экономического союза. В него входят Россия, Беларусь, Казахстан, Армения и Киргизия. Этот союз создал общий таможенный кодекс, который регулирует таможенные процедуры и стандарты для членов союза. Такая интеграция способствует гармонизации таможенных правил и упрощает торговлю между странами</w:t>
      </w:r>
      <w:r>
        <w:t>-участниками.</w:t>
      </w:r>
    </w:p>
    <w:p w:rsidR="00FB1F1E" w:rsidRDefault="00FB1F1E" w:rsidP="00FB1F1E">
      <w:r>
        <w:t>Важным аспектом интеграции таможенных служб является обмен информацией и совместное расследование таможенных нарушений. Международные структуры, такие как Всемирная таможенная организация (ВТО) и Международная таможенная организация (МТО), способствуют сотрудничеству таможенных служб разных стран в области борьбы с контрабандой, поддельными товарами и другими</w:t>
      </w:r>
      <w:r>
        <w:t xml:space="preserve"> нарушениями таможенных правил.</w:t>
      </w:r>
    </w:p>
    <w:p w:rsidR="00FB1F1E" w:rsidRDefault="00FB1F1E" w:rsidP="00FB1F1E">
      <w:r>
        <w:t>Интеграция таможенных служб в международные структуры имеет множество преимуществ, таких как упрощение торговых операций, снижение издержек для бизнеса и улучшение безопасности и контроля на границах. Она также способствует укреплению мировой экономической интеграции и сотрудничеству между странами. В современном мире интеграция таможенных служб становится ключевым элементом обеспечения эффективного функционирования мировой торговли и экономического развития.</w:t>
      </w:r>
    </w:p>
    <w:p w:rsidR="00FB1F1E" w:rsidRDefault="00FB1F1E" w:rsidP="00FB1F1E">
      <w:r>
        <w:t>Еще одним важным аспектом интеграции таможенных служб в международные структуры является содействие стандартизации и гармонизации таможенных процедур. Это позволяет упростить для предпринимателей процесс таможенного оформления и снизить барьеры для международной торговли. Благодаря общим стандартам и процедурам становится легче соблюдать таможенные требования</w:t>
      </w:r>
      <w:r>
        <w:t xml:space="preserve"> и участвовать в мировом рынке.</w:t>
      </w:r>
    </w:p>
    <w:p w:rsidR="00FB1F1E" w:rsidRDefault="00FB1F1E" w:rsidP="00FB1F1E">
      <w:r>
        <w:t>Интеграция также способствует развитию совместных таможенных инфраструктур, таких как таможенные посты и терминалы. Это улучшает инфраструктуру для контроля и обработки товаров на границах, что способствует увеличению эффективности и скорости таможенных пр</w:t>
      </w:r>
      <w:r>
        <w:t>оцедур.</w:t>
      </w:r>
    </w:p>
    <w:p w:rsidR="00FB1F1E" w:rsidRDefault="00FB1F1E" w:rsidP="00FB1F1E">
      <w:r>
        <w:t>Несмотря на множество преимуществ интеграции таможенных служб, существуют и вызовы. Один из них - это необходимость согласования национальных интересов и правил с общими стандартами, что может быть сложной задачей. Кроме того, сотрудничество между странами требует высоког</w:t>
      </w:r>
      <w:r>
        <w:t>о уровня доверия и координации.</w:t>
      </w:r>
    </w:p>
    <w:p w:rsidR="00FB1F1E" w:rsidRPr="00FB1F1E" w:rsidRDefault="00FB1F1E" w:rsidP="00FB1F1E">
      <w:r>
        <w:t xml:space="preserve">В заключение, интеграция таможенных служб в международные структуры имеет большое значение для современной мировой экономики. Она способствует упрощению торговых операций, улучшению безопасности и контроля на границах, а также содействует гармонизации </w:t>
      </w:r>
      <w:r>
        <w:lastRenderedPageBreak/>
        <w:t>таможенных правил и стандартов. Однако для успешной интеграции необходимо решать вызовы и преодолевать препятствия, чтобы обеспечить эффективное функционирование мировой торговли и сотрудничества между странами.</w:t>
      </w:r>
      <w:bookmarkEnd w:id="0"/>
    </w:p>
    <w:sectPr w:rsidR="00FB1F1E" w:rsidRPr="00FB1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BED"/>
    <w:rsid w:val="00385BED"/>
    <w:rsid w:val="00FB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24A69"/>
  <w15:chartTrackingRefBased/>
  <w15:docId w15:val="{FEE0A94E-763A-440C-B294-9219D93A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1F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1F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541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2024-01-15T12:36:00Z</dcterms:created>
  <dcterms:modified xsi:type="dcterms:W3CDTF">2024-01-15T12:36:00Z</dcterms:modified>
</cp:coreProperties>
</file>