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E23" w:rsidRDefault="00A72E23" w:rsidP="00A72E23">
      <w:pPr>
        <w:pStyle w:val="1"/>
        <w:jc w:val="center"/>
      </w:pPr>
      <w:r w:rsidRPr="00A72E23">
        <w:t>Актуальные проблемы таможенного контроля за наркотическими средствами</w:t>
      </w:r>
    </w:p>
    <w:p w:rsidR="00A72E23" w:rsidRDefault="00A72E23" w:rsidP="00A72E23"/>
    <w:p w:rsidR="00A72E23" w:rsidRDefault="00A72E23" w:rsidP="00A72E23">
      <w:bookmarkStart w:id="0" w:name="_GoBack"/>
      <w:r>
        <w:t xml:space="preserve">Таможенный контроль за наркотическими средствами представляет собой одну из наиболее важных и актуальных задач для таможенных служб многих стран. Наркотики представляют серьезную угрозу обществу, здоровью граждан и национальной безопасности. Стремительный рост производства и распространения наркотиков на мировом рынке создает необходимость в постоянной адаптации стратегий </w:t>
      </w:r>
      <w:r>
        <w:t>и методов контроля на границах.</w:t>
      </w:r>
    </w:p>
    <w:p w:rsidR="00A72E23" w:rsidRDefault="00A72E23" w:rsidP="00A72E23">
      <w:r>
        <w:t>Одной из основных актуальных проблем является инновационный подход к транспортировке и скрытию наркотиков. Преступные сети постоянно разрабатывают новые методы и техники для того, чтобы обойти таможенные контроли и обнаружение. Это включает в себя использование новых материалов, скрытых отделений в грузах, технологических с</w:t>
      </w:r>
      <w:r>
        <w:t>редств и даже человеческих тел.</w:t>
      </w:r>
    </w:p>
    <w:p w:rsidR="00A72E23" w:rsidRDefault="00A72E23" w:rsidP="00A72E23">
      <w:r>
        <w:t xml:space="preserve">Еще одной актуальной проблемой является увеличение объемов наркотиков, пересекающих границы. Спрос на наркотики по-прежнему высок, и производство наркотических средств, таких как </w:t>
      </w:r>
      <w:proofErr w:type="spellStart"/>
      <w:r>
        <w:t>опиоиды</w:t>
      </w:r>
      <w:proofErr w:type="spellEnd"/>
      <w:r>
        <w:t xml:space="preserve"> и синтетические наркотики, растет. Это создает давление на таможенные службы, чтобы обнаруживать и </w:t>
      </w:r>
      <w:proofErr w:type="spellStart"/>
      <w:r>
        <w:t>конфис</w:t>
      </w:r>
      <w:r>
        <w:t>ковывать</w:t>
      </w:r>
      <w:proofErr w:type="spellEnd"/>
      <w:r>
        <w:t xml:space="preserve"> наркотики на границах.</w:t>
      </w:r>
    </w:p>
    <w:p w:rsidR="00A72E23" w:rsidRDefault="00A72E23" w:rsidP="00A72E23">
      <w:r>
        <w:t xml:space="preserve">Также стоит отметить, что наркотические средства могут пересекать границы не только на земле, но и воздушным и морским путем. Это означает, что таможенные службы должны иметь комплексный подход к контролю транспортных </w:t>
      </w:r>
      <w:r>
        <w:t>маршрутов, портов и аэропортов.</w:t>
      </w:r>
    </w:p>
    <w:p w:rsidR="00A72E23" w:rsidRDefault="00A72E23" w:rsidP="00A72E23">
      <w:r>
        <w:t>Еще одной актуальной проблемой является коррупция среди таможенных служителей и других должностных лиц. Преступные сети могут пытаться подкупать или угрожать таможенным служителям, чтобы обеспечить прохождение наркотиков через границы. Это создает серьезные вызовы для борьбы с коррупцией и обеспечения честности и н</w:t>
      </w:r>
      <w:r>
        <w:t>адежности таможенного контроля.</w:t>
      </w:r>
    </w:p>
    <w:p w:rsidR="00A72E23" w:rsidRDefault="00A72E23" w:rsidP="00A72E23">
      <w:r>
        <w:t>Наркотики также могут использоваться для финансирования террористических организаций и других преступных группировок. Это создает дополнительную сложность для таможенных служб, которые должны следить за потоками средств и связями межд</w:t>
      </w:r>
      <w:r>
        <w:t>у наркоторговлей и терроризмом.</w:t>
      </w:r>
    </w:p>
    <w:p w:rsidR="00A72E23" w:rsidRDefault="00A72E23" w:rsidP="00A72E23">
      <w:r>
        <w:t>В целом, борьба с наркотическими средствами на границах является сложной и многогранной задачей, требующей постоянной адаптации и сотрудничества как на национальном, так и на международном уровне. Развитие современных методов обнаружения, укрепление сотрудничества между странами и борьба с коррупцией остаются ключевыми компонентами эффективной стратегии в борьбе с наркотиками на границах.</w:t>
      </w:r>
    </w:p>
    <w:p w:rsidR="00A72E23" w:rsidRDefault="00A72E23" w:rsidP="00A72E23">
      <w:r>
        <w:t>Еще одной актуальной проблемой в контексте таможенного контроля за наркотическими средствами является использование новых синтетических наркотиков. Преступные сети и лаборатории по производству наркотиков постоянно создают новые химические соединения, которые не всегда подпадают под классические наркотические законы. Это означает, что таможенным службам необходимо постоянно обновлять свои методы и оборудование для обнаружения</w:t>
      </w:r>
      <w:r>
        <w:t xml:space="preserve"> и идентификации таких средств.</w:t>
      </w:r>
    </w:p>
    <w:p w:rsidR="00A72E23" w:rsidRDefault="00A72E23" w:rsidP="00A72E23">
      <w:r>
        <w:t>Важной проблемой также является сбыт и распространение наркотиков внутри страны после их проникновения через границу. Таможенные службы не могут остановить наркотики полностью; поэтому сотрудничество с национальными правоохранительными органами и развитие мер по борьбе с распространением наркотиков на</w:t>
      </w:r>
      <w:r>
        <w:t xml:space="preserve"> территории страны также важны.</w:t>
      </w:r>
    </w:p>
    <w:p w:rsidR="00A72E23" w:rsidRDefault="00A72E23" w:rsidP="00A72E23">
      <w:r>
        <w:lastRenderedPageBreak/>
        <w:t xml:space="preserve">Другой актуальной проблемой является использование новых технологий и </w:t>
      </w:r>
      <w:proofErr w:type="spellStart"/>
      <w:r>
        <w:t>криптовалют</w:t>
      </w:r>
      <w:proofErr w:type="spellEnd"/>
      <w:r>
        <w:t xml:space="preserve"> для облегчения международной наркоторговли. Электронные рынки и </w:t>
      </w:r>
      <w:proofErr w:type="spellStart"/>
      <w:r>
        <w:t>криптовалютные</w:t>
      </w:r>
      <w:proofErr w:type="spellEnd"/>
      <w:r>
        <w:t xml:space="preserve"> схемы делают транзакции более анонимными и труднодоступными для отслеживания. Таможенным службам приходится разрабатывать новые методы анализа и мониторинга, чтобы</w:t>
      </w:r>
      <w:r>
        <w:t xml:space="preserve"> следить за такими тенденциями.</w:t>
      </w:r>
    </w:p>
    <w:p w:rsidR="00A72E23" w:rsidRDefault="00A72E23" w:rsidP="00A72E23">
      <w:r>
        <w:t>Следует отметить, что борьба с наркотиками на границах также требует гармонизации международных усилий и сотрудничества. Многие страны сотрудничают с международными организациями, такими как Интерпол и ООН, для обмена информацией и координации действий в борьбе с наркотиками. Также проводятся совместные операции и обучение сотрудников таможе</w:t>
      </w:r>
      <w:r>
        <w:t>нных служб в различных странах.</w:t>
      </w:r>
    </w:p>
    <w:p w:rsidR="00A72E23" w:rsidRPr="00A72E23" w:rsidRDefault="00A72E23" w:rsidP="00A72E23">
      <w:r>
        <w:t>В заключение, борьба с наркотическими средствами на таможенных границах остается актуальной и сложной задачей. Наркотики представляют серьезную угрозу для общества, и эффективная стратегия контроля требует инновационных подходов, международного сотрудничества и постоянного обновления методов и оборудования таможенных служб.</w:t>
      </w:r>
      <w:bookmarkEnd w:id="0"/>
    </w:p>
    <w:sectPr w:rsidR="00A72E23" w:rsidRPr="00A72E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164"/>
    <w:rsid w:val="00256164"/>
    <w:rsid w:val="00A72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3AB67"/>
  <w15:chartTrackingRefBased/>
  <w15:docId w15:val="{71BF16EE-8495-4082-A872-A3AA52F53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72E2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2E2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636</Words>
  <Characters>3631</Characters>
  <Application>Microsoft Office Word</Application>
  <DocSecurity>0</DocSecurity>
  <Lines>30</Lines>
  <Paragraphs>8</Paragraphs>
  <ScaleCrop>false</ScaleCrop>
  <Company/>
  <LinksUpToDate>false</LinksUpToDate>
  <CharactersWithSpaces>4259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2024-01-17T04:03:00Z</dcterms:created>
  <dcterms:modified xsi:type="dcterms:W3CDTF">2024-01-17T04:05:00Z</dcterms:modified>
</cp:coreProperties>
</file>