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35" w:rsidRDefault="00687F8B" w:rsidP="00687F8B">
      <w:pPr>
        <w:pStyle w:val="1"/>
        <w:jc w:val="center"/>
      </w:pPr>
      <w:r w:rsidRPr="00687F8B">
        <w:t>Проблемы и перспективы таможенной интеграции на постсоветском пространстве</w:t>
      </w:r>
    </w:p>
    <w:p w:rsidR="00687F8B" w:rsidRDefault="00687F8B" w:rsidP="00687F8B"/>
    <w:p w:rsidR="00687F8B" w:rsidRDefault="00687F8B" w:rsidP="00687F8B">
      <w:bookmarkStart w:id="0" w:name="_GoBack"/>
      <w:r>
        <w:t xml:space="preserve">Таможенная интеграция на постсоветском пространстве представляет собой актуальную тему, которая оказывает существенное влияние на экономические отношения и торговлю между странами этого региона. В данном контексте существуют как проблемы, так и перспективы, которые </w:t>
      </w:r>
      <w:r>
        <w:t>заслуживают внимания и анализа.</w:t>
      </w:r>
    </w:p>
    <w:p w:rsidR="00687F8B" w:rsidRDefault="00687F8B" w:rsidP="00687F8B">
      <w:r>
        <w:t>Одной из основных проблем таможенной интеграции на постсоветском пространстве является разнообразие таможенных процедур и правил, применяемых в разных странах этого региона. Это создает сложности для бизнеса, особенно для малых и средних предприятий, которые сталкиваются с различными нормативными актами и требованиями при перемещении товаров через границы. Несогласованные правила могут также способствовать неравномерному развитию торговых пар</w:t>
      </w:r>
      <w:r>
        <w:t>тнеров и искажению конкуренции.</w:t>
      </w:r>
    </w:p>
    <w:p w:rsidR="00687F8B" w:rsidRDefault="00687F8B" w:rsidP="00687F8B">
      <w:r>
        <w:t>Еще одной проблемой является недостаточная координация и сотрудничество между таможенными службами разных стран. Это может привести к бюрократическим задержкам и увеличению времени оформления грузов, что ухудшает торговые условия. Необходимость улучшения координации и информационного обмена между таможенными органами становитс</w:t>
      </w:r>
      <w:r>
        <w:t>я все более актуальной задачей.</w:t>
      </w:r>
    </w:p>
    <w:p w:rsidR="00687F8B" w:rsidRDefault="00687F8B" w:rsidP="00687F8B">
      <w:r>
        <w:t>С другой стороны, в таможенной интеграции на постсоветском пространстве также есть перспективы. Одной из них является потенциал для увеличения объемов торговли и экономической интеграции между странами. Создание общего рынка может способствовать росту бизнеса и прив</w:t>
      </w:r>
      <w:r>
        <w:t>лечению иностранных инвестиций.</w:t>
      </w:r>
    </w:p>
    <w:p w:rsidR="00687F8B" w:rsidRDefault="00687F8B" w:rsidP="00687F8B">
      <w:r>
        <w:t xml:space="preserve">Кроме того, таможенная интеграция может способствовать снижению тарифных барьеров и упрощению процедур таможенного оформления, что в свою очередь снижает издержки и повышает конкурентоспособность товаров из </w:t>
      </w:r>
      <w:r>
        <w:t>этого региона на мировом рынке.</w:t>
      </w:r>
    </w:p>
    <w:p w:rsidR="00687F8B" w:rsidRDefault="00687F8B" w:rsidP="00687F8B">
      <w:r>
        <w:t>Важно также учитывать геополитические факторы и интересы, связанные с таможенной интеграцией на постсоветском пространстве. Разные страны имеют свои национальные интересы и приоритеты, которые могут влиять н</w:t>
      </w:r>
      <w:r>
        <w:t>а ход интеграционных процессов.</w:t>
      </w:r>
    </w:p>
    <w:p w:rsidR="00687F8B" w:rsidRDefault="00687F8B" w:rsidP="00687F8B">
      <w:r>
        <w:t>Итак, таможенная интеграция на постсоветском пространстве сопровождается как проблемами, так и перспективами. Для достижения более эффективной и устойчивой интеграции необходимо уделять внимание согласованию правил и процедур, улучшению сотрудничества между таможенными службами и учету интересов всех участников этого процесса.</w:t>
      </w:r>
    </w:p>
    <w:p w:rsidR="00687F8B" w:rsidRPr="00687F8B" w:rsidRDefault="00687F8B" w:rsidP="00687F8B">
      <w:r w:rsidRPr="00687F8B">
        <w:t>Дополнительной перспективой таможенной интеграции на постсоветском пространстве является укрепление экономических связей и развитие торговых отношений с другими регионами мира. Интеграция может сделать этот регион более привлекательным для иностранных инвесторов и партнеров, что способствует экономическому росту и р</w:t>
      </w:r>
      <w:r>
        <w:t>азнообразию торговых партнеров.</w:t>
      </w:r>
    </w:p>
    <w:p w:rsidR="00687F8B" w:rsidRPr="00687F8B" w:rsidRDefault="00687F8B" w:rsidP="00687F8B">
      <w:r w:rsidRPr="00687F8B">
        <w:t>Также стоит отметить, что таможенная интеграция может способствовать сближению норм и стандартов в области технического регулирования и сертификации товаров. Это может облегчить доступ к рынкам других стран и снизить необходимость в многочисленных сертификациях и адаптациях</w:t>
      </w:r>
      <w:r>
        <w:t xml:space="preserve"> для каждого конкретного рынка.</w:t>
      </w:r>
    </w:p>
    <w:p w:rsidR="00687F8B" w:rsidRPr="00687F8B" w:rsidRDefault="00687F8B" w:rsidP="00687F8B">
      <w:r w:rsidRPr="00687F8B">
        <w:t>Важной перспективой также является укрепление политических и дипломатических отношений между странами постсоветского пространства. Таможенная интеграция может стимулировать диалог и сотрудничество в других сферах, таких как оборона, энергетика, и культурные обмены.</w:t>
      </w:r>
    </w:p>
    <w:p w:rsidR="00687F8B" w:rsidRPr="00687F8B" w:rsidRDefault="00687F8B" w:rsidP="00687F8B">
      <w:r w:rsidRPr="00687F8B">
        <w:lastRenderedPageBreak/>
        <w:t>В заключение, таможенная интеграция на постсоветском пространстве представляет собой сложный и многогранный процесс, который имеет как проблемы, так и перспективы. Эффективное управление интеграцией требует внимания к деталям и балансировки интересов разных стран-участников. Однако успешное развитие таможенной интеграции может принести значительные экономические и политические выгоды для всего региона и его участников.</w:t>
      </w:r>
      <w:bookmarkEnd w:id="0"/>
    </w:p>
    <w:sectPr w:rsidR="00687F8B" w:rsidRPr="0068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35"/>
    <w:rsid w:val="00687F8B"/>
    <w:rsid w:val="007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220A"/>
  <w15:chartTrackingRefBased/>
  <w15:docId w15:val="{5B2334E8-DA4C-4520-B442-0D65AEAC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2024-01-17T17:20:00Z</dcterms:created>
  <dcterms:modified xsi:type="dcterms:W3CDTF">2024-01-17T17:22:00Z</dcterms:modified>
</cp:coreProperties>
</file>