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55" w:rsidRDefault="00D972D1" w:rsidP="00D972D1">
      <w:pPr>
        <w:pStyle w:val="1"/>
        <w:jc w:val="center"/>
      </w:pPr>
      <w:r w:rsidRPr="00D972D1">
        <w:t>Современные способы финансирования театров</w:t>
      </w:r>
    </w:p>
    <w:p w:rsidR="00D972D1" w:rsidRDefault="00D972D1" w:rsidP="00D972D1"/>
    <w:p w:rsidR="00D972D1" w:rsidRDefault="00D972D1" w:rsidP="00D972D1">
      <w:bookmarkStart w:id="0" w:name="_GoBack"/>
      <w:r>
        <w:t>Современные способы финансирования театров представляют собой важный аспект их жизнедеятельности, так как обеспечивают необходимые ресурсы для создания и поддержания высококачественных театральных постановок и мероприятий. В условиях изменяющейся экономической среды и увеличивающейся конкуренции театры вынуждены искать новые источники финансирования и разнооб</w:t>
      </w:r>
      <w:r>
        <w:t>разные подходы к сбору средств.</w:t>
      </w:r>
    </w:p>
    <w:p w:rsidR="00D972D1" w:rsidRDefault="00D972D1" w:rsidP="00D972D1">
      <w:r>
        <w:t>Один из наиболее традиционных источников финансирования театров - это государственные субсидии. Многие театры получают финансовую поддержку от государственных органов на разработку и реализацию своих проектов. Государственные субсидии обеспечивают стабильность и независимость театров от коммерческой деятельности, позволяя им воплощать в жизнь искусство и проекты, которые могли бы быть невыгодны</w:t>
      </w:r>
      <w:r>
        <w:t>ми с коммерческой точки зрения.</w:t>
      </w:r>
    </w:p>
    <w:p w:rsidR="00D972D1" w:rsidRDefault="00D972D1" w:rsidP="00D972D1">
      <w:r>
        <w:t>Кроме того, театры активно привлекают частных спонсоров и доноров. Благодаря финансовой поддержке частных компаний, бизнесменов и благотворительных фондов, театры могут реализовывать амбициозные проекты и развивать свою деятельность. Многие спонсоры видят в культурных мероприятиях возможность продвижения своего имиджа и бренда, что создает взаимовыгодное сотрудничество между</w:t>
      </w:r>
      <w:r>
        <w:t xml:space="preserve"> театрами и бизнес-сообществом.</w:t>
      </w:r>
    </w:p>
    <w:p w:rsidR="00D972D1" w:rsidRDefault="00D972D1" w:rsidP="00D972D1">
      <w:r>
        <w:t>Театры также стремятся разнообразить источники дохода путем продажи билетов, абонементов, сувениров и даже аренды театральных пространств для мероприятий сторонних организаций. Кроме того, многие театры создают онлайн-платформы для трансляции своих спектаклей и продажи цифровых билетов, что расширяет аудиторию и обе</w:t>
      </w:r>
      <w:r>
        <w:t>спечивает дополнительный доход.</w:t>
      </w:r>
    </w:p>
    <w:p w:rsidR="00D972D1" w:rsidRDefault="00D972D1" w:rsidP="00D972D1">
      <w:r>
        <w:t xml:space="preserve">Важным элементом современного финансирования театров стали гранты и конкурсы искусства. Театры могут подавать заявки на гранты как от государственных органов, так и от частных фондов, что позволяет им реализовывать проекты </w:t>
      </w:r>
      <w:r>
        <w:t>в области искусства и культуры.</w:t>
      </w:r>
    </w:p>
    <w:p w:rsidR="00D972D1" w:rsidRDefault="00D972D1" w:rsidP="00D972D1">
      <w:r>
        <w:t>Суммируя вышеизложенное, современные театры активно используют разнообразные способы финансирования, включая государственные субсидии, частные спонсоры, продажу билетов и сувениров, а также гранты и конкурсы искусства. Диверсификация источников финансирования помогает им обеспечивать устойчивость и продолжать развиваться в динамичной культурной среде.</w:t>
      </w:r>
    </w:p>
    <w:p w:rsidR="00D972D1" w:rsidRDefault="00D972D1" w:rsidP="00D972D1">
      <w:r>
        <w:t xml:space="preserve">Еще одним важным аспектом современного финансирования театров является коммерческая деятельность и маркетинг. Театры активно продвигают свои спектакли и мероприятия, проводят рекламные кампании и сотрудничают с местными и международными партнерами для привлечения большего числа зрителей. Кроме того, некоторые театры разрабатывают культурно-развлекательные программы, которые позволяют им генерировать дополнительный доход </w:t>
      </w:r>
      <w:r>
        <w:t>и привлекать широкую аудиторию.</w:t>
      </w:r>
    </w:p>
    <w:p w:rsidR="00D972D1" w:rsidRDefault="00D972D1" w:rsidP="00D972D1">
      <w:r>
        <w:t xml:space="preserve">Современные театры также активно исследуют возможности </w:t>
      </w:r>
      <w:proofErr w:type="spellStart"/>
      <w:r>
        <w:t>цифровизации</w:t>
      </w:r>
      <w:proofErr w:type="spellEnd"/>
      <w:r>
        <w:t xml:space="preserve"> и виртуальной реальности. Создание интерактивных онлайн-платформ, где зрители могут участвовать в театральных произведениях или просматривать спектакли через виртуальные очки, предоставляет новые возможности для привлечения аудитории и </w:t>
      </w:r>
      <w:r>
        <w:t>генерации дохода.</w:t>
      </w:r>
    </w:p>
    <w:p w:rsidR="00D972D1" w:rsidRDefault="00D972D1" w:rsidP="00D972D1">
      <w:r>
        <w:t>Следует отметить, что современные театры также активно сотрудничают с образовательными учреждениями, проводя мастер-классы, лекции и другие образовательные мероприятия. Это помогает им не только привлекать молодых талантов, но и создавать дополнительные источники дохода.</w:t>
      </w:r>
    </w:p>
    <w:p w:rsidR="00D972D1" w:rsidRPr="00D972D1" w:rsidRDefault="00D972D1" w:rsidP="00D972D1">
      <w:r>
        <w:lastRenderedPageBreak/>
        <w:t>В целом, современные способы финансирования театров стали более разнообразными и адаптированными к современным вызовам и требованиям. Театры активно используют как традиционные источники финансирования, так и новые технологии</w:t>
      </w:r>
      <w:r>
        <w:t>,</w:t>
      </w:r>
      <w:r>
        <w:t xml:space="preserve"> и партнерские отношения, чтобы обеспечить свою деятельность и продолжать развиваться в динамичной культурной среде XXI века.</w:t>
      </w:r>
      <w:bookmarkEnd w:id="0"/>
    </w:p>
    <w:sectPr w:rsidR="00D972D1" w:rsidRPr="00D9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55"/>
    <w:rsid w:val="00D37055"/>
    <w:rsid w:val="00D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4AC6"/>
  <w15:chartTrackingRefBased/>
  <w15:docId w15:val="{DA8418AD-9B1D-4642-975E-5D342917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2024-01-18T05:35:00Z</dcterms:created>
  <dcterms:modified xsi:type="dcterms:W3CDTF">2024-01-18T05:37:00Z</dcterms:modified>
</cp:coreProperties>
</file>