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A5" w:rsidRDefault="00F1382C" w:rsidP="00F1382C">
      <w:pPr>
        <w:pStyle w:val="1"/>
        <w:jc w:val="center"/>
      </w:pPr>
      <w:r w:rsidRPr="00F1382C">
        <w:t>Нелинейная термодинамика и далекие от равновесия системы</w:t>
      </w:r>
    </w:p>
    <w:p w:rsidR="00F1382C" w:rsidRDefault="00F1382C" w:rsidP="00F1382C"/>
    <w:p w:rsidR="00F1382C" w:rsidRDefault="00F1382C" w:rsidP="00F1382C">
      <w:bookmarkStart w:id="0" w:name="_GoBack"/>
      <w:r>
        <w:t>Нелинейная термодинамика и системы, находящиеся далеко от равновесия, представляют собой интересную область исследований в современной физике и науке о материалах. В отличие от классической термодинамики, которая обычно описывает процессы в равновесных системах, нелинейная термодинамика рассматривает процессы в системах, где нет явного равновесия или они находятся в</w:t>
      </w:r>
      <w:r>
        <w:t xml:space="preserve"> сложных нелинейных состояниях.</w:t>
      </w:r>
    </w:p>
    <w:p w:rsidR="00F1382C" w:rsidRDefault="00F1382C" w:rsidP="00F1382C">
      <w:r>
        <w:t>Одним из ключевых понятий в нелинейной термодинамике является понятие диссипации. Диссипация - это процесс, при котором система потеряет энергию или структуру из-за нелинейных и необратимых процессов. Диссипативные процессы могут возникать в различных сист</w:t>
      </w:r>
      <w:r>
        <w:t>емах, от флю</w:t>
      </w:r>
      <w:r>
        <w:t>идов и плазмы до кристаллов и биологических тканей. Важно отметить, что диссипация может привести к возникновению новых состояний системы, которые не могут быть описа</w:t>
      </w:r>
      <w:r>
        <w:t>ны классической термодинамикой.</w:t>
      </w:r>
    </w:p>
    <w:p w:rsidR="00F1382C" w:rsidRDefault="00F1382C" w:rsidP="00F1382C">
      <w:r>
        <w:t xml:space="preserve">Далекие от равновесия системы часто подвергаются флуктуациям и шумам, что делает их поведение непредсказуемым и сложным. Нелинейная термодинамика позволяет исследовать и анализировать такие системы, используя методы и инструменты, которые учитывают нелинейные взаимодействия и флуктуации. Это имеет практическое значение в различных областях, включая физику конденсированных сред, химию, </w:t>
      </w:r>
      <w:r>
        <w:t>биологию, астрофизику и другие.</w:t>
      </w:r>
    </w:p>
    <w:p w:rsidR="00F1382C" w:rsidRDefault="00F1382C" w:rsidP="00F1382C">
      <w:r>
        <w:t>Одной из важных задач нелинейной термодинамики является понимание возникновения упорядоченных структур в системах, далеких от равновесия. Такие структуры, например, турбулентность в жидкостях или паттерны в нелинейных оптических системах, могут быть объяснены и исследованы с помощью нелинейных методов. Это позволяет углубить наше понимание природ</w:t>
      </w:r>
      <w:r>
        <w:t>ы сложных нелинейных процессов.</w:t>
      </w:r>
    </w:p>
    <w:p w:rsidR="00F1382C" w:rsidRDefault="00F1382C" w:rsidP="00F1382C">
      <w:r>
        <w:t>Итак, нелинейная термодинамика и системы, находящиеся далеко от равновесия, представляют важный объект исследований в современной физике и науке о материалах. Эта область науки позволяет более полно понимать и описывать сложное поведение систем, которые не подчиняются классическим законам термодинамики и оказываются в нелинейных и необратимых состояниях. Нелинейная термодинамика имеет широкое прикладное значение и находит применение в различных научных и технических областях.</w:t>
      </w:r>
    </w:p>
    <w:p w:rsidR="00F1382C" w:rsidRDefault="00F1382C" w:rsidP="00F1382C">
      <w:r>
        <w:t>Дополнительно к понятию диссипации, нелинейная термодинамика также включает в себя идеи о самоорганизации и нелинейных взаимодействиях в системах. В далеких от равновесия системах процессы самоорганизации могут привести к возникновению уникальных упорядоченных структур, которые не наблюдаются в равновесных условиях. Это может иметь важные следствия как для фундаментальных исследований, так</w:t>
      </w:r>
      <w:r>
        <w:t xml:space="preserve"> и для практических применений.</w:t>
      </w:r>
    </w:p>
    <w:p w:rsidR="00F1382C" w:rsidRDefault="00F1382C" w:rsidP="00F1382C">
      <w:r>
        <w:t xml:space="preserve">Примерами таких явлений являются </w:t>
      </w:r>
      <w:proofErr w:type="spellStart"/>
      <w:r>
        <w:t>бенардовская</w:t>
      </w:r>
      <w:proofErr w:type="spellEnd"/>
      <w:r>
        <w:t xml:space="preserve"> конвекция, при которой нагреваемая жидкость может организовать регулярные узоры или клетки, а также образование спиральных вихрей в химических реакциях, таких как белковые взаимодействия. Эти явления являются следствием нелинейных взаимодействий и н</w:t>
      </w:r>
      <w:r>
        <w:t>еобратимых процессов в системе.</w:t>
      </w:r>
    </w:p>
    <w:p w:rsidR="00F1382C" w:rsidRDefault="00F1382C" w:rsidP="00F1382C">
      <w:r>
        <w:t>Важно отметить, что нелинейная термодинамика также имеет применение в контексте исследований критических явлений и фазовых переходов в системах, находящихся далеко от равновесия. Критические точки, где фазовые переходы происходят, являются областями, где нелинейные эффекты становятся доминирующими, и нелинейная термодинамика предоставл</w:t>
      </w:r>
      <w:r>
        <w:t>яет инструменты для их анализа.</w:t>
      </w:r>
    </w:p>
    <w:p w:rsidR="00F1382C" w:rsidRDefault="00F1382C" w:rsidP="00F1382C">
      <w:r>
        <w:lastRenderedPageBreak/>
        <w:t>Нелинейная термодинамика также находит применение в различных областях, таких как астрофизика (изучение нелинейных явлений в космических системах), биология (моделирование динамики популяций и биологических процессов) и информатика (разработка нелинейны</w:t>
      </w:r>
      <w:r>
        <w:t>х алгоритмов обработки данных).</w:t>
      </w:r>
    </w:p>
    <w:p w:rsidR="00F1382C" w:rsidRPr="00F1382C" w:rsidRDefault="00F1382C" w:rsidP="00F1382C">
      <w:r>
        <w:t>В заключение, нелинейная термодинамика и изучение систем, находящихся далеко от равновесия, представляют собой интересное направление в современной науке. Она помогает понять сложное поведение систем, которые не подчиняются классическим законам термодинамики, и имеет множество применений в различных областях научных исследований и техники. Эта область науки продолжает развиваться, расширяя наше понимание физических процессов в нелинейных и нестационарных системах.</w:t>
      </w:r>
      <w:bookmarkEnd w:id="0"/>
    </w:p>
    <w:sectPr w:rsidR="00F1382C" w:rsidRPr="00F1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A5"/>
    <w:rsid w:val="00574EA5"/>
    <w:rsid w:val="00F1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AF7C"/>
  <w15:chartTrackingRefBased/>
  <w15:docId w15:val="{30950F20-31B5-4C95-8A25-08F4790F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2024-01-19T10:19:00Z</dcterms:created>
  <dcterms:modified xsi:type="dcterms:W3CDTF">2024-01-19T10:22:00Z</dcterms:modified>
</cp:coreProperties>
</file>