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9B" w:rsidRDefault="00F329BD" w:rsidP="00F329BD">
      <w:pPr>
        <w:pStyle w:val="1"/>
        <w:jc w:val="center"/>
      </w:pPr>
      <w:r w:rsidRPr="00F329BD">
        <w:t>Анализ ценообразования в торговле</w:t>
      </w:r>
    </w:p>
    <w:p w:rsidR="00F329BD" w:rsidRDefault="00F329BD" w:rsidP="00F329BD"/>
    <w:p w:rsidR="00F329BD" w:rsidRDefault="00F329BD" w:rsidP="00F329BD">
      <w:bookmarkStart w:id="0" w:name="_GoBack"/>
      <w:r>
        <w:t>Анализ ценообразования в торговле играет важную роль в стратегическом управлении компаниями и определении их конкурентоспособности на рынке. Цены на товары и услуги имеют прямое воздействие на прибыльность компании, уровен</w:t>
      </w:r>
      <w:r>
        <w:t>ь спроса и лояльность клиентов.</w:t>
      </w:r>
    </w:p>
    <w:p w:rsidR="00F329BD" w:rsidRDefault="00F329BD" w:rsidP="00F329BD">
      <w:r>
        <w:t>Основные аспекты анализа ценообразова</w:t>
      </w:r>
      <w:r>
        <w:t>ния в торговле включают в себя:</w:t>
      </w:r>
    </w:p>
    <w:p w:rsidR="00F329BD" w:rsidRDefault="00F329BD" w:rsidP="00F329BD">
      <w:r>
        <w:t>1. Себестоимость продукции: Оценка реальных затрат на производство или закупку товаров является первым шагом в определении цен. Это включает в себя расходы на сырье, труд, производство, упаковку, доставку и другие переменные</w:t>
      </w:r>
      <w:r>
        <w:t>, и постоянные издержки.</w:t>
      </w:r>
    </w:p>
    <w:p w:rsidR="00F329BD" w:rsidRDefault="00F329BD" w:rsidP="00F329BD">
      <w:r>
        <w:t>2. Анализ конкурентов: Компании изучают цены, предлагаемые конкурентами, и анализируют их стратегии ценообразования. Это позволяет понять, как позиционировать собственные цены на рынке и быть к</w:t>
      </w:r>
      <w:r>
        <w:t>онкурентоспособными.</w:t>
      </w:r>
    </w:p>
    <w:p w:rsidR="00F329BD" w:rsidRDefault="00F329BD" w:rsidP="00F329BD">
      <w:r>
        <w:t>3. Ценовая стратегия: Определение ценовой стратегии важно. Компании могут выбирать между стратегией низких цен, стратегией дифференциации (позиционирование продукции как уникальной) или стратегией ценового премиума (установление высоких цен, основанных н</w:t>
      </w:r>
      <w:r>
        <w:t>а высоком качестве или бренде).</w:t>
      </w:r>
    </w:p>
    <w:p w:rsidR="00F329BD" w:rsidRDefault="00F329BD" w:rsidP="00F329BD">
      <w:r>
        <w:t>4. Эластичность спроса: Понимание, как изменения цен влияют на спрос на товары, является важным аспектом анализа ценообразования. Эластичность спроса позволяет определить, насколько чувствительны клиенты</w:t>
      </w:r>
      <w:r>
        <w:t xml:space="preserve"> к изменениям цен.</w:t>
      </w:r>
    </w:p>
    <w:p w:rsidR="00F329BD" w:rsidRDefault="00F329BD" w:rsidP="00F329BD">
      <w:r>
        <w:t>5. Анализ маржи и прибыльности: Рассмотрение маржи (разницы между ценой и себестоимостью) и прибыльности товаров или категорий товаров помогает компании выявить наиболее прибыльные продукты и прини</w:t>
      </w:r>
      <w:r>
        <w:t>мать решения о ценообразовании.</w:t>
      </w:r>
    </w:p>
    <w:p w:rsidR="00F329BD" w:rsidRDefault="00F329BD" w:rsidP="00F329BD">
      <w:r>
        <w:t xml:space="preserve">6. Сезонные и </w:t>
      </w:r>
      <w:proofErr w:type="spellStart"/>
      <w:r>
        <w:t>акционные</w:t>
      </w:r>
      <w:proofErr w:type="spellEnd"/>
      <w:r>
        <w:t xml:space="preserve"> изменения цен: Многие компании используют сезонные скидки и акции для стимулирования продаж в определенные периоды. Анализ эффективности таких акций важен для определ</w:t>
      </w:r>
      <w:r>
        <w:t>ения их воздействия на продажи.</w:t>
      </w:r>
    </w:p>
    <w:p w:rsidR="00F329BD" w:rsidRDefault="00F329BD" w:rsidP="00F329BD">
      <w:r>
        <w:t xml:space="preserve">7. Динамическое ценообразование: </w:t>
      </w:r>
      <w:proofErr w:type="gramStart"/>
      <w:r>
        <w:t>В</w:t>
      </w:r>
      <w:proofErr w:type="gramEnd"/>
      <w:r>
        <w:t xml:space="preserve"> современных условиях многие компании используют динамическое ценообразование, которое позволяет изменять цены в реальном времени в зависимости от спроса, времени суток, собы</w:t>
      </w:r>
      <w:r>
        <w:t>тий на рынке и других факторов.</w:t>
      </w:r>
    </w:p>
    <w:p w:rsidR="00F329BD" w:rsidRDefault="00F329BD" w:rsidP="00F329BD">
      <w:r>
        <w:t>8. Мониторинг и анализ данных: Сбор и анализ данных о продажах, ценах конкурентов и клиентском поведении помогают компаниям реагировать на изменения на рынке и оптимизиро</w:t>
      </w:r>
      <w:r>
        <w:t>вать стратегию ценообразования.</w:t>
      </w:r>
    </w:p>
    <w:p w:rsidR="00F329BD" w:rsidRDefault="00F329BD" w:rsidP="00F329BD">
      <w:r>
        <w:t>Ценообразование в торговле - это сложный и многогранный процесс, который требует постоянного мониторинга и адаптации к изменениям на рынке. Правильно определенные цены могут способствовать увеличению прибыли и укреплению конкурентного положения компании.</w:t>
      </w:r>
    </w:p>
    <w:p w:rsidR="00F329BD" w:rsidRDefault="00F329BD" w:rsidP="00F329BD">
      <w:r>
        <w:t>9. Дифференциация товаров: Анализ ценообразования также включает в себя рассмотрение возможностей дифференциации товаров. Компании могут устанавливать различные цены на товары с учетом их характеристик, качества, упаковки и других факторов. Это позволяет привлечь различные сегменты клиентов и создать более выгодные</w:t>
      </w:r>
      <w:r>
        <w:t xml:space="preserve"> предложения для каждой группы.</w:t>
      </w:r>
    </w:p>
    <w:p w:rsidR="00F329BD" w:rsidRDefault="00F329BD" w:rsidP="00F329BD">
      <w:r>
        <w:t xml:space="preserve">10. Учет операционных издержек: Анализ ценообразования также включает в себя учет операционных издержек компании. Это включает в себя расходы на аренду, транспортировку, </w:t>
      </w:r>
      <w:r>
        <w:lastRenderedPageBreak/>
        <w:t>оплату труда и другие издержки, которые влияют на конечную прибыльность. Правильное учет операционных издержек помогает определить минималь</w:t>
      </w:r>
      <w:r>
        <w:t>но приемлемую цену для товаров.</w:t>
      </w:r>
    </w:p>
    <w:p w:rsidR="00F329BD" w:rsidRDefault="00F329BD" w:rsidP="00F329BD">
      <w:r>
        <w:t>11. Стратегии динамического ценообразования: Некоторые компании используют динамическое ценообразование, которое позволяет изменять цены в реальном времени в зависимости от спроса и предложения. Это позволяет максимизировать прибыль и оптимиз</w:t>
      </w:r>
      <w:r>
        <w:t>ировать использование ресурсов.</w:t>
      </w:r>
    </w:p>
    <w:p w:rsidR="00F329BD" w:rsidRDefault="00F329BD" w:rsidP="00F329BD">
      <w:r>
        <w:t xml:space="preserve">12. Прогнозирование и анализ рынка: Анализ ценообразования включает в себя также прогнозирование изменений на рынке, анализ трендов и оценку конкурентной среды. Это позволяет компаниям быть готовыми к изменениям и адаптировать </w:t>
      </w:r>
      <w:r>
        <w:t>свою стратегию ценообразования.</w:t>
      </w:r>
    </w:p>
    <w:p w:rsidR="00F329BD" w:rsidRDefault="00F329BD" w:rsidP="00F329BD">
      <w:r>
        <w:t>13. Анализ маркетинговых кампаний: Эффективность маркетинговых кампаний и их влияние на ценообразование также требуют внимания. Компании оценивают, какие маркетинговые активности способствуют увеличению п</w:t>
      </w:r>
      <w:r>
        <w:t>родаж и как они влияют на цены.</w:t>
      </w:r>
    </w:p>
    <w:p w:rsidR="00F329BD" w:rsidRPr="00F329BD" w:rsidRDefault="00F329BD" w:rsidP="00F329BD">
      <w:r>
        <w:t>Анализ ценообразования в торговле является важным инструментом управления прибыльностью и конкурентоспособностью компании. Это позволяет определить оптимальные цены, максимизировать прибыль и удовлетворить потребности клиентов, что является ключевым элементом успешного торгового менеджмента.</w:t>
      </w:r>
      <w:bookmarkEnd w:id="0"/>
    </w:p>
    <w:sectPr w:rsidR="00F329BD" w:rsidRPr="00F3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9B"/>
    <w:rsid w:val="009A0E9B"/>
    <w:rsid w:val="00F3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5CD2"/>
  <w15:chartTrackingRefBased/>
  <w15:docId w15:val="{86F2ADCF-0126-4FEA-A824-5BE33DB6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2024-01-20T14:26:00Z</dcterms:created>
  <dcterms:modified xsi:type="dcterms:W3CDTF">2024-01-20T14:29:00Z</dcterms:modified>
</cp:coreProperties>
</file>