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40" w:rsidRDefault="00D65151" w:rsidP="00D65151">
      <w:pPr>
        <w:pStyle w:val="1"/>
        <w:jc w:val="center"/>
      </w:pPr>
      <w:r w:rsidRPr="00D65151">
        <w:t>Влияние экологических факторов на торговые стратегии</w:t>
      </w:r>
    </w:p>
    <w:p w:rsidR="00D65151" w:rsidRDefault="00D65151" w:rsidP="00D65151"/>
    <w:p w:rsidR="00D65151" w:rsidRDefault="00D65151" w:rsidP="00D65151">
      <w:bookmarkStart w:id="0" w:name="_GoBack"/>
      <w:r>
        <w:t xml:space="preserve">Влияние экологических факторов на торговые стратегии в современном мире становится все более существенным. Под экологическими факторами понимаются различные аспекты окружающей природной среды, которые могут оказать воздействие на бизнес и потребительское поведение. Эти факторы включают в себя изменения климата, уровень загрязнения окружающей среды, использование природных ресурсов, а также требования к экологической </w:t>
      </w:r>
      <w:r>
        <w:t>устойчивости и ответственности.</w:t>
      </w:r>
    </w:p>
    <w:p w:rsidR="00D65151" w:rsidRDefault="00D65151" w:rsidP="00D65151">
      <w:r>
        <w:t>Одним из основных способов, которыми экологические факторы влияют на торговые стратегии, является изменение потребительских предпочтений и требований. С ростом осознания экологических проблем среди потребителей, все больше людей становятся более экологически ориентированными и ожидают, что компании будут уделять внимание вопросам устойчивости и ответственности. Это означает, что компании должны включать экологические аспекты в свои стратегии маркетинга и продаж, предлагая экологически чистые продукты, учитывая потребительский спрос на экологически устойчивые бренды и участвуя в</w:t>
      </w:r>
      <w:r>
        <w:t xml:space="preserve"> инициативах по охране природы.</w:t>
      </w:r>
    </w:p>
    <w:p w:rsidR="00D65151" w:rsidRDefault="00D65151" w:rsidP="00D65151">
      <w:r>
        <w:t>Еще одним аспектом влияния экологических факторов на торговые стратегии является регулирование. Все больше стран и регионов вводят строгие экологические стандарты и нормативы, которые затрагивают различные секторы бизнеса, включая розничную торговлю. Компании вынуждены соответствовать этим нормативам, что может потребовать инвестиций в экологические технологии, улучшение управления отходами и соблюдение экологических с</w:t>
      </w:r>
      <w:r>
        <w:t>тандартов производства товаров.</w:t>
      </w:r>
    </w:p>
    <w:p w:rsidR="00D65151" w:rsidRDefault="00D65151" w:rsidP="00D65151">
      <w:r>
        <w:t>Также экологические факторы могут влиять на логистические операции торговых компаний. С ростом интереса к устойчивой логистике и зеленым транспортным решениям компании могут пересматривать свои поставочные цепочки и выбирать более экологически дружеств</w:t>
      </w:r>
      <w:r>
        <w:t>енные способы доставки товаров.</w:t>
      </w:r>
    </w:p>
    <w:p w:rsidR="00D65151" w:rsidRDefault="00D65151" w:rsidP="00D65151">
      <w:r>
        <w:t>Следует также отметить, что экологическая ответственность становится важным элементом репутации бренда. Компании, которые активно занимаются экологическими инициативами, могут привлекать больше клиентов и у</w:t>
      </w:r>
      <w:r>
        <w:t>креплять свою позицию на рынке.</w:t>
      </w:r>
    </w:p>
    <w:p w:rsidR="00D65151" w:rsidRDefault="00D65151" w:rsidP="00D65151">
      <w:r>
        <w:t>В целом, экологические факторы играют все более значимую роль в формировании торговых стратегий. Компании, которые учитывают экологические аспекты в своих стратегиях, могут получить конкурентное преимущество, удовлетворить потребности экологически осознанных клиентов и соблюдать законы и нормативы, связанные с окружающей средой. Экологически устойчивые торговые стратегии становятся необходимостью в современном бизнесе, и их влияние будет продолжать расти в будущем.</w:t>
      </w:r>
    </w:p>
    <w:p w:rsidR="00D65151" w:rsidRDefault="00D65151" w:rsidP="00D65151">
      <w:r>
        <w:t>Еще одним аспектом влияния экологических факторов на торговые стратегии является управление рисками. Изменения климата, природные катастрофы и другие экологические события могут оказать негативное воздействие на поставочные цепочки и бизнес-операции. Поэтому компании все чаще включают экологический риск в свои стратегии управления рисками и разрабатывают планы бизнес-</w:t>
      </w:r>
      <w:proofErr w:type="spellStart"/>
      <w:r>
        <w:t>контингентности</w:t>
      </w:r>
      <w:proofErr w:type="spellEnd"/>
      <w:r>
        <w:t xml:space="preserve"> для мин</w:t>
      </w:r>
      <w:r>
        <w:t>имизации потенциальных убытков.</w:t>
      </w:r>
    </w:p>
    <w:p w:rsidR="00D65151" w:rsidRDefault="00D65151" w:rsidP="00D65151">
      <w:r>
        <w:t xml:space="preserve">Важным аспектом является также устойчивость и инновации. Многие компании видят в экологических вызовах возможность для инноваций и разработки новых продуктов и услуг, которые отвечают экологическим стандартам. Это может открыть новые рынки и создать новые </w:t>
      </w:r>
      <w:r>
        <w:lastRenderedPageBreak/>
        <w:t>источники прибыли для компаний, особенно в секторах, связанных с зеленой энергией, эффективным использованием ресурсов</w:t>
      </w:r>
      <w:r>
        <w:t xml:space="preserve"> и экологическими технологиями.</w:t>
      </w:r>
    </w:p>
    <w:p w:rsidR="00D65151" w:rsidRDefault="00D65151" w:rsidP="00D65151">
      <w:r>
        <w:t>Следует отметить, что экологические факторы могут оказать воздействие на выбор местоположения торговых объектов. Компании могут предпочитать располагать свои магазины и склады в экологически чистых районах, чтобы минимизировать экологические риски и отв</w:t>
      </w:r>
      <w:r>
        <w:t>ечать требованиям устойчивости.</w:t>
      </w:r>
    </w:p>
    <w:p w:rsidR="00D65151" w:rsidRDefault="00D65151" w:rsidP="00D65151">
      <w:r>
        <w:t>И, наконец, экологические факторы могут влиять на инвестиционные решения компаний и их отношения с инвесторами. Инвесторы все более обращают внимание на экологическую устойчивость компаний и оценивают их по экологическим критериям. Это может повысить доступность финансирования для компаний, которые активно занимаются экологическими инициативами, и стимулировать бизнес к инвестициям в устойчивое ра</w:t>
      </w:r>
      <w:r>
        <w:t>звитие.</w:t>
      </w:r>
    </w:p>
    <w:p w:rsidR="00D65151" w:rsidRPr="00D65151" w:rsidRDefault="00D65151" w:rsidP="00D65151">
      <w:r>
        <w:t>В итоге, влияние экологических факторов на торговые стратегии не только неизбежно, но и становится все более существенным и важным аспектом современного бизнеса. Компании, которые грамотно интегрируют экологические аспекты в свои стратегии, могут не только снизить экологический след, но и увеличить свою конкурентоспособность и создать устойчивый бизнес, который будет успешным в долгосрочной перспективе.</w:t>
      </w:r>
      <w:bookmarkEnd w:id="0"/>
    </w:p>
    <w:sectPr w:rsidR="00D65151" w:rsidRPr="00D6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40"/>
    <w:rsid w:val="00825D40"/>
    <w:rsid w:val="00D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8A10"/>
  <w15:chartTrackingRefBased/>
  <w15:docId w15:val="{2B32C391-C7CD-44E4-81F0-132E9A59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1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2024-01-20T14:38:00Z</dcterms:created>
  <dcterms:modified xsi:type="dcterms:W3CDTF">2024-01-20T14:41:00Z</dcterms:modified>
</cp:coreProperties>
</file>