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CB" w:rsidRDefault="00F63A3A" w:rsidP="00F63A3A">
      <w:pPr>
        <w:pStyle w:val="1"/>
        <w:jc w:val="center"/>
      </w:pPr>
      <w:r w:rsidRPr="00F63A3A">
        <w:t>Стратегии управления ассортиментом в разных сегментах рынка</w:t>
      </w:r>
    </w:p>
    <w:p w:rsidR="00F63A3A" w:rsidRDefault="00F63A3A" w:rsidP="00F63A3A"/>
    <w:p w:rsidR="00F63A3A" w:rsidRDefault="00F63A3A" w:rsidP="00F63A3A">
      <w:bookmarkStart w:id="0" w:name="_GoBack"/>
      <w:r>
        <w:t>Управление ассортиментом играет ключевую роль в успешной торговой деятельности на разных сегментах рынка. Разные сегменты требуют различных стратегий, чтобы удовлетворить потребности клиентов и максимизировать прибыль. Давайте рассмотрим основные аспекты стратегий управления ассортим</w:t>
      </w:r>
      <w:r>
        <w:t>ентом в разных сегментах рынка.</w:t>
      </w:r>
    </w:p>
    <w:p w:rsidR="00F63A3A" w:rsidRDefault="00F63A3A" w:rsidP="00F63A3A">
      <w:r>
        <w:t xml:space="preserve">1. Масс-рынок: </w:t>
      </w:r>
      <w:proofErr w:type="gramStart"/>
      <w:r>
        <w:t>В</w:t>
      </w:r>
      <w:proofErr w:type="gramEnd"/>
      <w:r>
        <w:t xml:space="preserve"> массовом сегменте рынка, где целью является максимизация объемов продаж, стратегия управления ассортиментом обычно включает в себя широкий выбор товаров разных ценовых категорий. Основной акцент делается на доступности товаров и удовлетворении базовых потребностей потребителей. Компании также могут использовать методы динамического ценообраз</w:t>
      </w:r>
      <w:r>
        <w:t>ования для оптимизации прибыли.</w:t>
      </w:r>
    </w:p>
    <w:p w:rsidR="00F63A3A" w:rsidRDefault="00F63A3A" w:rsidP="00F63A3A">
      <w:r>
        <w:t xml:space="preserve">2. Премиум-сегмент: </w:t>
      </w:r>
      <w:proofErr w:type="gramStart"/>
      <w:r>
        <w:t>В</w:t>
      </w:r>
      <w:proofErr w:type="gramEnd"/>
      <w:r>
        <w:t xml:space="preserve"> премиум-сегменте управление ассортиментом ориентировано на создание эксклюзивных и высококачественных продуктов. Компании часто стремятся к уникальности и инновациям, чтобы привлечь более обеспеченных потребителей. Товары в этом сегменте чаще всего имеют более высокие цены и предлагают дополнительные преиму</w:t>
      </w:r>
      <w:r>
        <w:t>щества или статус для клиентов.</w:t>
      </w:r>
    </w:p>
    <w:p w:rsidR="00F63A3A" w:rsidRDefault="00F63A3A" w:rsidP="00F63A3A">
      <w:r>
        <w:t xml:space="preserve">3. Сегмент молодежи: В этом сегменте ассортимент часто включает в себя модные и стильные товары. Управление ассортиментом включает в себя постоянное обновление коллекций, чтобы соответствовать изменяющимся модным трендам. Компании в этом сегменте часто используют маркетинговые акции и сотрудничество с влиятельными </w:t>
      </w:r>
      <w:proofErr w:type="spellStart"/>
      <w:r>
        <w:t>блоггерами</w:t>
      </w:r>
      <w:proofErr w:type="spellEnd"/>
      <w:r>
        <w:t xml:space="preserve"> и зве</w:t>
      </w:r>
      <w:r>
        <w:t>здами для привлечения клиентов.</w:t>
      </w:r>
    </w:p>
    <w:p w:rsidR="00F63A3A" w:rsidRDefault="00F63A3A" w:rsidP="00F63A3A">
      <w:r>
        <w:t xml:space="preserve">4. Специализированный сегмент: </w:t>
      </w:r>
      <w:proofErr w:type="spellStart"/>
      <w:r>
        <w:t>Нишевые</w:t>
      </w:r>
      <w:proofErr w:type="spellEnd"/>
      <w:r>
        <w:t xml:space="preserve"> или специализированные рынки требуют особого внимания к ассортименту. Компании, ориентированные на этот сегмент, предлагают уникальные и специализированные товары или услуги, которые могут быть недоступны на более общем рынке. Управление ассортиментом в этом случае связано с исследованием и пони</w:t>
      </w:r>
      <w:r>
        <w:t>манием узкой целевой аудитории.</w:t>
      </w:r>
    </w:p>
    <w:p w:rsidR="00F63A3A" w:rsidRDefault="00F63A3A" w:rsidP="00F63A3A">
      <w:r>
        <w:t>5. Бизнес-сектор (B2B): Управление ассортиментом в сфере B2B может включать в себя создание специфических пакетов товаров или услуг, ориентированных на потребности бизнес-клиентов. Компании работают над обеспечением надежной поставки и качественного обслуживания. Ассортимент может быть более ограниченны</w:t>
      </w:r>
      <w:r>
        <w:t>м, но более специализированным.</w:t>
      </w:r>
    </w:p>
    <w:p w:rsidR="00F63A3A" w:rsidRDefault="00F63A3A" w:rsidP="00F63A3A">
      <w:r>
        <w:t>Ключевым фактором в управлении ассортиментом в разных сегментах рынка является глубокое понимание потребностей и предпочтений клиентов, а также конкурентной среды. Компании, способные адаптировать свои стратегии и ассортимент к требованиям конкретного сегмента, могут добиваться успешных результатов и укреплять свои позиции на рынке.</w:t>
      </w:r>
    </w:p>
    <w:p w:rsidR="00F63A3A" w:rsidRDefault="00F63A3A" w:rsidP="00F63A3A">
      <w:r>
        <w:t xml:space="preserve">6. Электронная коммерция: </w:t>
      </w:r>
      <w:proofErr w:type="gramStart"/>
      <w:r>
        <w:t>В</w:t>
      </w:r>
      <w:proofErr w:type="gramEnd"/>
      <w:r>
        <w:t xml:space="preserve"> эпоху цифровой трансформации электронная коммерция стала важным сегментом розничной торговли. Управление ассортиментом в онлайн-торговле требует особого внимания к интернет-покупателям. Компании должны стремиться предоставить широкий выбор товаров, упростить процесс поиска и заказа, а также уделить внимание обработке данны</w:t>
      </w:r>
      <w:r>
        <w:t>х и персонализации предложений.</w:t>
      </w:r>
    </w:p>
    <w:p w:rsidR="00F63A3A" w:rsidRDefault="00F63A3A" w:rsidP="00F63A3A">
      <w:r>
        <w:t>7. Глобальный рынок: Компании, работающие на глобальном рынке, сталкиваются с разнообразием культурных, правовых и экономических особенностей разных стран. Управление ассортиментом включает в себя адаптацию продуктов к потребностям местных рынков, учет таможенных и регуляторных норм, а также разработку глобальных брендов.</w:t>
      </w:r>
    </w:p>
    <w:p w:rsidR="00F63A3A" w:rsidRDefault="00F63A3A" w:rsidP="00F63A3A">
      <w:r>
        <w:lastRenderedPageBreak/>
        <w:t xml:space="preserve">8. Мультиканальная стратегия: </w:t>
      </w:r>
      <w:proofErr w:type="gramStart"/>
      <w:r>
        <w:t>В</w:t>
      </w:r>
      <w:proofErr w:type="gramEnd"/>
      <w:r>
        <w:t xml:space="preserve"> современном мире многие компании используют мультиканальные стратегии, объединяя физические магазины с онлайн-продажами. Управление ассортиментом в мультиканальной среде требует согласования ассортимента и цен на разных платформах, а также обеспеч</w:t>
      </w:r>
      <w:r>
        <w:t>ения единого клиентского опыта.</w:t>
      </w:r>
    </w:p>
    <w:p w:rsidR="00F63A3A" w:rsidRDefault="00F63A3A" w:rsidP="00F63A3A">
      <w:r>
        <w:t xml:space="preserve">9. Стратегии оборотных товаров: </w:t>
      </w:r>
      <w:proofErr w:type="gramStart"/>
      <w:r>
        <w:t>В</w:t>
      </w:r>
      <w:proofErr w:type="gramEnd"/>
      <w:r>
        <w:t xml:space="preserve"> некоторых сегментах рынка компании могут применять стратегии оборотных товаров, при которых основной акцент делается на продаже </w:t>
      </w:r>
      <w:proofErr w:type="spellStart"/>
      <w:r>
        <w:t>акционных</w:t>
      </w:r>
      <w:proofErr w:type="spellEnd"/>
      <w:r>
        <w:t xml:space="preserve"> товаров или товаров со скидками. Управление ассортиментом в этом случае связано с выбором правильных товаров для акций </w:t>
      </w:r>
      <w:r>
        <w:t>и оптимизацией ценообразования.</w:t>
      </w:r>
    </w:p>
    <w:p w:rsidR="00F63A3A" w:rsidRPr="00F63A3A" w:rsidRDefault="00F63A3A" w:rsidP="00F63A3A">
      <w:r>
        <w:t>В итоге, управление ассортиментом в разных сегментах рынка требует гибкости, адаптивности и понимания потребностей клиентов и особенностей конкретного рынка. Компании, способные эффективно управлять своим ассортиментом, могут укрепить свои позиции на рынке и успешно конкурировать в разнообразных условиях.</w:t>
      </w:r>
      <w:bookmarkEnd w:id="0"/>
    </w:p>
    <w:sectPr w:rsidR="00F63A3A" w:rsidRPr="00F63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CB"/>
    <w:rsid w:val="004255CB"/>
    <w:rsid w:val="00F6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9966"/>
  <w15:chartTrackingRefBased/>
  <w15:docId w15:val="{C4CF89F4-DC64-4EC2-9454-AC66C48A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3A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A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2024-01-20T15:16:00Z</dcterms:created>
  <dcterms:modified xsi:type="dcterms:W3CDTF">2024-01-20T15:17:00Z</dcterms:modified>
</cp:coreProperties>
</file>