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F9" w:rsidRDefault="00984630" w:rsidP="00984630">
      <w:pPr>
        <w:pStyle w:val="1"/>
        <w:jc w:val="center"/>
      </w:pPr>
      <w:r w:rsidRPr="00984630">
        <w:t>Влияние изменений климата на стратегии торговли</w:t>
      </w:r>
    </w:p>
    <w:p w:rsidR="00984630" w:rsidRDefault="00984630" w:rsidP="00984630"/>
    <w:p w:rsidR="00984630" w:rsidRDefault="00984630" w:rsidP="00984630">
      <w:bookmarkStart w:id="0" w:name="_GoBack"/>
      <w:r>
        <w:t>Изменения климата являются одним из самых актуальных и серьезных вызовов, стоящих перед современным миром. Эти изменения включают в себя увеличение средней температуры Земли, учащение экстремальных погодных явлений, изменение уровня морей и многие другие аспекты, которые могут оказать серьезное воздейств</w:t>
      </w:r>
      <w:r>
        <w:t>ие на бизнес, включая торговлю.</w:t>
      </w:r>
    </w:p>
    <w:p w:rsidR="00984630" w:rsidRDefault="00984630" w:rsidP="00984630">
      <w:r>
        <w:t>Одним из основных способов, которыми изменения климата могут повлиять на торговлю, является изменение погодных условий и сезонности. В ряде регионов мира уже наблюдается увеличение частоты и интенсивности экстремальных погодных явлений, таких как ураганы, наводнения и засухи. Это может повлиять на сельское хозяйство, снабжение продуктами и логистику, что, в свою очередь, может увеличить риски для торговых компаний и их поставо</w:t>
      </w:r>
      <w:r>
        <w:t>к.</w:t>
      </w:r>
    </w:p>
    <w:p w:rsidR="00984630" w:rsidRDefault="00984630" w:rsidP="00984630">
      <w:r>
        <w:t>Кроме того, изменение климата может привести к сдвигам в спросе на определенные товары и услуги. Например, увеличение температуры может способствовать увеличению спроса на кондиционеры и продукты для охлаждения, в то время как сокращение запасов пресной воды может повлиять на производство пищевых продуктов. Торговые компании должны быть готовы к адаптации своих ассортиментов и стратегий маркетинга под изменяющиес</w:t>
      </w:r>
      <w:r>
        <w:t>я потребительские предпочтения.</w:t>
      </w:r>
    </w:p>
    <w:p w:rsidR="00984630" w:rsidRDefault="00984630" w:rsidP="00984630">
      <w:r>
        <w:t>Климатические изменения также могут оказать воздействие на логистику и транспорт в торговле. Повышение уровня морей может угрожать портам и складским помещениям, а экстремальные погодные условия могут привести к задержкам в поставках. В ответ на такие вызовы, компании должны разрабатывать более устойчивые и эффективные системы логистики, включая использование альтернативных</w:t>
      </w:r>
      <w:r>
        <w:t xml:space="preserve"> видов транспорта и технологий.</w:t>
      </w:r>
    </w:p>
    <w:p w:rsidR="00984630" w:rsidRDefault="00984630" w:rsidP="00984630">
      <w:r>
        <w:t>С учетом этих изменений, многие торговые компании начинают внедрять устойчивые практики в свои бизнес-модели. Это может включать в себя уменьшение выбросов углерода, эффективное использование энергии и водных ресурсов, а также увеличение устойчивости поставок. Компании также могут активно участвовать в усилиях по борьбе с изменением климата, поддерживая и финансируя экологические и исследовательские проекты.</w:t>
      </w:r>
    </w:p>
    <w:p w:rsidR="00984630" w:rsidRDefault="00984630" w:rsidP="00984630">
      <w:r>
        <w:t>Кроме того, изменения климата могут существенно влиять на сезонность продаж и спрос на определенные товары. Например, теплые зимы и поздние весенние начала могут изменить паттерны покупок сезонных товаров, таких как зимняя одежда или садовый инвентарь. Торговые компании должны учитывать эти изменения в своих планах и стратегиях для эффективного управления ассортиментом и остаткам</w:t>
      </w:r>
      <w:r>
        <w:t>и товаров.</w:t>
      </w:r>
    </w:p>
    <w:p w:rsidR="00984630" w:rsidRDefault="00984630" w:rsidP="00984630">
      <w:r>
        <w:t>Еще одним аспектом влияния изменения климата на торговлю является рост интереса потребителей к экологически устойчивым товарам и упаковкам. С увеличением осведомленности о климатических проблемах, потребители становятся более ответственными и ориентированными на продукцию, которая имеет меньший экологический след. Это создает возможности для торговых компаний развивать и продвигать экологически дружественные продукты и упаковки, что может способствовать росту продаж и укреплению позиции на рынке</w:t>
      </w:r>
      <w:r>
        <w:t>.</w:t>
      </w:r>
    </w:p>
    <w:p w:rsidR="00984630" w:rsidRDefault="00984630" w:rsidP="00984630">
      <w:r>
        <w:t>Кроме того, изменение климата может повлиять на ценовую динамику некоторых товаров, особенно сельскохозяйственных продуктов. Непредсказуемые погодные условия могут вызвать снижение урожайности и увеличение цен на определенные продукты. Это может создать нестабильность в снабжении и спросе, что требует от торговых компаний разработки гибких стратегий ценообр</w:t>
      </w:r>
      <w:r>
        <w:t>азования и управления запасами.</w:t>
      </w:r>
    </w:p>
    <w:p w:rsidR="00984630" w:rsidRDefault="00984630" w:rsidP="00984630">
      <w:r>
        <w:lastRenderedPageBreak/>
        <w:t>И</w:t>
      </w:r>
      <w:r>
        <w:t>зменения климата оказывают разностороннее воздействие на торговлю, включая сезонность продаж, спрос на экологически устойчивые продукты и ценовую динамику. Торговые компании, осознавая эти вызовы, могут адаптировать свои стратегии и бизнес-процессы для увеличения устойчивости и эффективности в меняющихся климатических условиях.</w:t>
      </w:r>
    </w:p>
    <w:p w:rsidR="00984630" w:rsidRPr="00984630" w:rsidRDefault="00984630" w:rsidP="00984630">
      <w:r>
        <w:t>В заключение, изменения климата оказывают серьезное воздействие на стратегии торговли. Торговые компании должны быть готовы к адаптации к новым климатическим условиям, а также рассматривать устойчивость как ключевой элемент своих бизнес-моделей. Осознание важности борьбы с изменением климата может помочь компаниям сохранить конкурентоспособность и обеспечить устойчивое развитие в будущем.</w:t>
      </w:r>
      <w:bookmarkEnd w:id="0"/>
    </w:p>
    <w:sectPr w:rsidR="00984630" w:rsidRPr="0098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F9"/>
    <w:rsid w:val="00984630"/>
    <w:rsid w:val="00A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F6E5"/>
  <w15:chartTrackingRefBased/>
  <w15:docId w15:val="{4F5A020E-08BE-4602-818E-5FDCA4C5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2024-01-20T15:24:00Z</dcterms:created>
  <dcterms:modified xsi:type="dcterms:W3CDTF">2024-01-20T15:31:00Z</dcterms:modified>
</cp:coreProperties>
</file>