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3E" w:rsidRDefault="001657A4" w:rsidP="001657A4">
      <w:pPr>
        <w:pStyle w:val="1"/>
        <w:jc w:val="center"/>
      </w:pPr>
      <w:r w:rsidRPr="001657A4">
        <w:t xml:space="preserve">Управление брендами в </w:t>
      </w:r>
      <w:proofErr w:type="spellStart"/>
      <w:r w:rsidRPr="001657A4">
        <w:t>мультибрендовой</w:t>
      </w:r>
      <w:proofErr w:type="spellEnd"/>
      <w:r w:rsidRPr="001657A4">
        <w:t xml:space="preserve"> рознице</w:t>
      </w:r>
    </w:p>
    <w:p w:rsidR="001657A4" w:rsidRDefault="001657A4" w:rsidP="001657A4"/>
    <w:p w:rsidR="001657A4" w:rsidRDefault="001657A4" w:rsidP="001657A4">
      <w:bookmarkStart w:id="0" w:name="_GoBack"/>
      <w:r>
        <w:t xml:space="preserve">Управление брендами является важной частью стратегии </w:t>
      </w:r>
      <w:proofErr w:type="spellStart"/>
      <w:r>
        <w:t>мультибрендовой</w:t>
      </w:r>
      <w:proofErr w:type="spellEnd"/>
      <w:r>
        <w:t xml:space="preserve"> розничной компании. </w:t>
      </w:r>
      <w:proofErr w:type="spellStart"/>
      <w:r>
        <w:t>Мультибрендовые</w:t>
      </w:r>
      <w:proofErr w:type="spellEnd"/>
      <w:r>
        <w:t xml:space="preserve"> розничные компании имеют в своем ассортименте несколько брендов и продуктовых линий, что создает уникальные вызовы и возможности в управлении брендами.</w:t>
      </w:r>
    </w:p>
    <w:p w:rsidR="001657A4" w:rsidRDefault="001657A4" w:rsidP="001657A4">
      <w:r>
        <w:t xml:space="preserve">Одним из ключевых аспектов управления брендами в </w:t>
      </w:r>
      <w:proofErr w:type="spellStart"/>
      <w:r>
        <w:t>мультибрендовой</w:t>
      </w:r>
      <w:proofErr w:type="spellEnd"/>
      <w:r>
        <w:t xml:space="preserve"> рознице является создание четкой идентичности для каждого бренда. Каждый бренд должен иметь свою уникальную позицию на рынке и целевую аудиторию. Управляющие брендами должны определить, какой стиль, ценовая политика и маркетинговая стратегия подходят для каждого бренда, чтобы избежать конфликта между ними.</w:t>
      </w:r>
    </w:p>
    <w:p w:rsidR="001657A4" w:rsidRDefault="001657A4" w:rsidP="001657A4">
      <w:r>
        <w:t xml:space="preserve">Параллельно с этим, </w:t>
      </w:r>
      <w:proofErr w:type="spellStart"/>
      <w:r>
        <w:t>мультибрендовые</w:t>
      </w:r>
      <w:proofErr w:type="spellEnd"/>
      <w:r>
        <w:t xml:space="preserve"> розничные компании должны обеспечивать согласованность внутри своего портфеля брендов. Это включает в себя обеспечение высокого качества продуктов, уникального дизайна и соответствия ценовой политики ожиданиям клиентов. Потребители должны чувствовать, что каждый бренд, представленный компанией, имеет высокий стандарт и соответствует их потребностям и предпочтениям.</w:t>
      </w:r>
    </w:p>
    <w:p w:rsidR="001657A4" w:rsidRDefault="001657A4" w:rsidP="001657A4">
      <w:proofErr w:type="spellStart"/>
      <w:r>
        <w:t>Мультибрендовые</w:t>
      </w:r>
      <w:proofErr w:type="spellEnd"/>
      <w:r>
        <w:t xml:space="preserve"> розничные компании также должны балансировать маркетинговые ресурсы между своими брендами. Это может включать в себя разработку маркетинговых кампаний, рекламных стратегий и продвижения, которые соответствуют целям каждого бренда. Оптимизация маркетинговых расходов и максимизация воздействия маркетинга становятся важными задачами для компаний с множеством брендов.</w:t>
      </w:r>
    </w:p>
    <w:p w:rsidR="001657A4" w:rsidRDefault="001657A4" w:rsidP="001657A4">
      <w:r>
        <w:t xml:space="preserve">Кроме того, </w:t>
      </w:r>
      <w:proofErr w:type="spellStart"/>
      <w:r>
        <w:t>мультибрендовые</w:t>
      </w:r>
      <w:proofErr w:type="spellEnd"/>
      <w:r>
        <w:t xml:space="preserve"> розничные компании могут использовать синергию между своими брендами для создания дополнительных возможностей для роста. Например, они могут предлагать скидки и акции для клиентов, покупающих продукты нескольких брендов, что способствует увеличению среднего чека и укреплению лояльности клиентов.</w:t>
      </w:r>
    </w:p>
    <w:p w:rsidR="004A23F3" w:rsidRDefault="004A23F3" w:rsidP="004A23F3">
      <w:r>
        <w:t xml:space="preserve">Дополнительно следует подчеркнуть, что </w:t>
      </w:r>
      <w:proofErr w:type="spellStart"/>
      <w:r>
        <w:t>мультибрендовые</w:t>
      </w:r>
      <w:proofErr w:type="spellEnd"/>
      <w:r>
        <w:t xml:space="preserve"> розничные компании могут использовать стратегии кросс-продаж и упаковок товаров для стимулирования продаж и увеличения доходов. Комбинирование продуктов разных брендов в одну упаковку или предложение может быть привлекательным для клиентов и способс</w:t>
      </w:r>
      <w:r>
        <w:t>твовать продажам обоих брендов.</w:t>
      </w:r>
    </w:p>
    <w:p w:rsidR="004A23F3" w:rsidRDefault="004A23F3" w:rsidP="004A23F3">
      <w:r>
        <w:t xml:space="preserve">Важным аспектом управления брендами в </w:t>
      </w:r>
      <w:proofErr w:type="spellStart"/>
      <w:r>
        <w:t>мультибрендовой</w:t>
      </w:r>
      <w:proofErr w:type="spellEnd"/>
      <w:r>
        <w:t xml:space="preserve"> рознице является мониторинг рынка и реакция на изменения в потребительских предпочтениях. Рынок постоянно меняется, и компании должны быть готовы адаптироваться к новым требованиям клиентов и изменениям в конкурентной среде. Гибкость и способность к быстрой реакции становятся важными качествами для успешных </w:t>
      </w:r>
      <w:proofErr w:type="spellStart"/>
      <w:r>
        <w:t>муль</w:t>
      </w:r>
      <w:r>
        <w:t>тибрендовых</w:t>
      </w:r>
      <w:proofErr w:type="spellEnd"/>
      <w:r>
        <w:t xml:space="preserve"> розничных компаний.</w:t>
      </w:r>
    </w:p>
    <w:p w:rsidR="004A23F3" w:rsidRDefault="004A23F3" w:rsidP="004A23F3">
      <w:r>
        <w:t xml:space="preserve">Наконец, </w:t>
      </w:r>
      <w:proofErr w:type="spellStart"/>
      <w:r>
        <w:t>мультибрендовые</w:t>
      </w:r>
      <w:proofErr w:type="spellEnd"/>
      <w:r>
        <w:t xml:space="preserve"> розничные компании могут использовать современные технологии и аналитику для улучшения управления брендами. Анализ данных о покупательском поведении и предпочтениях клиентов может помочь оптимизировать ассортимент, маркетинг и стратегии цено</w:t>
      </w:r>
      <w:r>
        <w:t>образования для каждого бренда.</w:t>
      </w:r>
    </w:p>
    <w:p w:rsidR="004A23F3" w:rsidRDefault="004A23F3" w:rsidP="004A23F3">
      <w:r>
        <w:t xml:space="preserve">В целом, успешное управление брендами в </w:t>
      </w:r>
      <w:proofErr w:type="spellStart"/>
      <w:r>
        <w:t>мультибрендовой</w:t>
      </w:r>
      <w:proofErr w:type="spellEnd"/>
      <w:r>
        <w:t xml:space="preserve"> рознице требует балансирования между уникальностью каждого бренда и согласованностью в портфеле компании. Эффективное управление брендами способствует укреплению позиции на рынке, увеличению лояльности клиентов и достижению долгосрочного успеха в </w:t>
      </w:r>
      <w:proofErr w:type="spellStart"/>
      <w:r>
        <w:t>мультибрендовой</w:t>
      </w:r>
      <w:proofErr w:type="spellEnd"/>
      <w:r>
        <w:t xml:space="preserve"> рознице.</w:t>
      </w:r>
    </w:p>
    <w:p w:rsidR="001657A4" w:rsidRPr="001657A4" w:rsidRDefault="001657A4" w:rsidP="001657A4">
      <w:r>
        <w:lastRenderedPageBreak/>
        <w:t xml:space="preserve">В заключение, управление брендами в </w:t>
      </w:r>
      <w:proofErr w:type="spellStart"/>
      <w:r>
        <w:t>мультибрендовой</w:t>
      </w:r>
      <w:proofErr w:type="spellEnd"/>
      <w:r>
        <w:t xml:space="preserve"> рознице требует тщательного планирования и координации. Каждый бренд должен иметь свою уникальную идентичность, при этом обеспечивая согласованность и качество в ассортименте компании. Эффективное управление брендами в </w:t>
      </w:r>
      <w:proofErr w:type="spellStart"/>
      <w:r>
        <w:t>мультибрендовой</w:t>
      </w:r>
      <w:proofErr w:type="spellEnd"/>
      <w:r>
        <w:t xml:space="preserve"> рознице может создать конкурентное преимущество и способствовать росту и успешности компании на рынке.</w:t>
      </w:r>
      <w:bookmarkEnd w:id="0"/>
    </w:p>
    <w:sectPr w:rsidR="001657A4" w:rsidRPr="0016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3E"/>
    <w:rsid w:val="001657A4"/>
    <w:rsid w:val="0040063E"/>
    <w:rsid w:val="004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7B17"/>
  <w15:chartTrackingRefBased/>
  <w15:docId w15:val="{FE00D10C-EEE0-4D5E-AF36-86B0D533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5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2024-01-21T03:29:00Z</dcterms:created>
  <dcterms:modified xsi:type="dcterms:W3CDTF">2024-01-21T03:32:00Z</dcterms:modified>
</cp:coreProperties>
</file>