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1F" w:rsidRDefault="00442898" w:rsidP="00442898">
      <w:pPr>
        <w:pStyle w:val="1"/>
        <w:jc w:val="center"/>
      </w:pPr>
      <w:r w:rsidRPr="00442898">
        <w:t>Тренды и перспективы развития торгового менеджмента в будущем</w:t>
      </w:r>
    </w:p>
    <w:p w:rsidR="00442898" w:rsidRDefault="00442898" w:rsidP="00442898"/>
    <w:p w:rsidR="00442898" w:rsidRDefault="00442898" w:rsidP="00442898">
      <w:bookmarkStart w:id="0" w:name="_GoBack"/>
      <w:r>
        <w:t>В современном мире торговый менеджмент находится в постоянном состоянии изменений и адаптации под влиянием различных факторов, таких как технологические инновации, изменения в потребительском поведении и социокультурные тенденции. В будущем эти изменения будут только усиливаться, и сфера торгового менеджмента будет продолжать развиваться и эволюционировать. Рассмотрим некоторые из наиболее значимых трендов и перспектив развития т</w:t>
      </w:r>
      <w:r>
        <w:t>оргового менеджмента в будущем.</w:t>
      </w:r>
    </w:p>
    <w:p w:rsidR="00442898" w:rsidRDefault="00442898" w:rsidP="00442898">
      <w:r>
        <w:t xml:space="preserve">Одним из ключевых трендов является дальнейшее развитие онлайн-торговли. Интернет и мобильные технологии продолжат менять способы покупок и взаимодействия с брендами. Электронная коммерция будет продолжать расти, и компании будут все больше инвестировать в онлайн-присутствие и инфраструктуру для улучшения опыта </w:t>
      </w:r>
      <w:r>
        <w:t>покупателей в виртуальном мире.</w:t>
      </w:r>
    </w:p>
    <w:p w:rsidR="00442898" w:rsidRDefault="00442898" w:rsidP="00442898">
      <w:r>
        <w:t>Еще одним важным направлением развития будет увеличение акцента на устойчивость и ответственность. С увеличением общественного сознания о проблемах окружающей среды и социальной ответственности бизнеса, компании будут более активно внедрять практики устойчивого развития, экологические и социальные и</w:t>
      </w:r>
      <w:r>
        <w:t>нициативы в своей деятельности.</w:t>
      </w:r>
    </w:p>
    <w:p w:rsidR="00442898" w:rsidRDefault="00442898" w:rsidP="00442898">
      <w:r>
        <w:t>Искусственный интеллект (ИИ) и автоматизация будут играть все более важную роль в торговом менеджменте. ИИ будет использоваться для анализа данных о потребительском поведении, персонализации маркетинговых предложений, оптимизации поставок и предсказания тенденций рынка. Автоматизация поможет оптимизировать процессы в сфере логистики, управления за</w:t>
      </w:r>
      <w:r>
        <w:t>пасами и обслуживания клиентов.</w:t>
      </w:r>
    </w:p>
    <w:p w:rsidR="00442898" w:rsidRDefault="00442898" w:rsidP="00442898">
      <w:r>
        <w:t>Развитие виртуальной и дополненной реальности также будет оказывать влияние на торговый менеджмент. Виртуальные магазины и взаимодействие с продуктами в виртуальной среде станут более распространенными. Дополненная реальность может быть использована для улучшения опыта покупателей в физических магазинах, предоставляя им дополнительную информацию о продуктах и во</w:t>
      </w:r>
      <w:r>
        <w:t>зможность тестирования товаров.</w:t>
      </w:r>
    </w:p>
    <w:p w:rsidR="00442898" w:rsidRDefault="00442898" w:rsidP="00442898">
      <w:r>
        <w:t>Важным аспектом развития торгового менеджмента будет также повышение качества обслуживания клиентов. Покупатели становятся все более требовательными, и компании будут вынуждены сосредотачиваться на создании уникального и персонализирован</w:t>
      </w:r>
      <w:r>
        <w:t>ного опыта для каждого клиента.</w:t>
      </w:r>
    </w:p>
    <w:p w:rsidR="00442898" w:rsidRDefault="00442898" w:rsidP="00442898">
      <w:r>
        <w:t>Итак, будущее торгового менеджмента будет определяться быстрыми технологическими изменениями, устойчивостью и ответственностью, использованием искусственного интеллекта и автоматизацией, развитием виртуальной и дополненной реальности, а также фокусом на качестве обслуживания клиентов. Компании, которые смогут адаптироваться к этим трендам и инновациям, будут успешными на рынке торгового менеджмента в будущем.</w:t>
      </w:r>
    </w:p>
    <w:p w:rsidR="00442898" w:rsidRDefault="00442898" w:rsidP="00442898">
      <w:r>
        <w:t>Дополнительными трендами и перспективами развития торгового менедж</w:t>
      </w:r>
      <w:r>
        <w:t>мента в будущем также являются:</w:t>
      </w:r>
    </w:p>
    <w:p w:rsidR="00442898" w:rsidRDefault="00442898" w:rsidP="00442898">
      <w:r>
        <w:t xml:space="preserve">1. Переход к более удобным и безопасным способам оплаты. Технологии бесконтактной оплаты, мобильные кошельки и </w:t>
      </w:r>
      <w:proofErr w:type="spellStart"/>
      <w:r>
        <w:t>криптовалюты</w:t>
      </w:r>
      <w:proofErr w:type="spellEnd"/>
      <w:r>
        <w:t xml:space="preserve"> становятся все более популярными. Компании, которые интегрируют современные способы оплаты, могут улучшить опыт клиентов и по</w:t>
      </w:r>
      <w:r>
        <w:t>высить безопасность транзакций.</w:t>
      </w:r>
    </w:p>
    <w:p w:rsidR="00442898" w:rsidRDefault="00442898" w:rsidP="00442898">
      <w:r>
        <w:t xml:space="preserve">2. Развитие сетей доставки и логистических решений. Быстрая и надежная доставка становится приоритетом для многих покупателей. Компании будут вкладывать в совершенствование </w:t>
      </w:r>
      <w:r>
        <w:lastRenderedPageBreak/>
        <w:t xml:space="preserve">логистических систем и расширение сетей доставки, включая доставку </w:t>
      </w:r>
      <w:proofErr w:type="spellStart"/>
      <w:r>
        <w:t>дронами</w:t>
      </w:r>
      <w:proofErr w:type="spellEnd"/>
      <w:r>
        <w:t xml:space="preserve"> и автоно</w:t>
      </w:r>
      <w:r>
        <w:t>мными транспортными средствами.</w:t>
      </w:r>
    </w:p>
    <w:p w:rsidR="00442898" w:rsidRDefault="00442898" w:rsidP="00442898">
      <w:r>
        <w:t>3. Рост важности данных и аналитики. Анализ данных о клиентах и рынке будет играть ключевую роль в принятии стратегических решений. Машинное обучение и аналитические инструменты помогут компаниям более точно понимать потребительское повед</w:t>
      </w:r>
      <w:r>
        <w:t>ение и предсказывать тенденции.</w:t>
      </w:r>
    </w:p>
    <w:p w:rsidR="00442898" w:rsidRDefault="00442898" w:rsidP="00442898">
      <w:r>
        <w:t>4. Усиление конкуренции в онлайн-торговле. С ростом числа онлайн-продавцов конкуренция усилится, и компании будут вынуждены более активно работать над дифференциацией и улучшением своих предложений, чтоб</w:t>
      </w:r>
      <w:r>
        <w:t>ы привлечь и удержать клиентов.</w:t>
      </w:r>
    </w:p>
    <w:p w:rsidR="00442898" w:rsidRDefault="00442898" w:rsidP="00442898">
      <w:r>
        <w:t>5. Развитие роботизации и автоматизации в магазинах. Автономные роботы и автоматизированные системы могут быть использованы для оптимизации процессов в магазинах, начин</w:t>
      </w:r>
      <w:r>
        <w:t>ая от уборки до инвентаризации.</w:t>
      </w:r>
    </w:p>
    <w:p w:rsidR="00442898" w:rsidRDefault="00442898" w:rsidP="00442898">
      <w:r>
        <w:t xml:space="preserve">6. Переход к более устойчивым и экологически ответственным практикам. Потребители становятся все более экологически осознанными, и компании будут стремиться к снижению своего </w:t>
      </w:r>
      <w:proofErr w:type="spellStart"/>
      <w:r>
        <w:t>околоэкологического</w:t>
      </w:r>
      <w:proofErr w:type="spellEnd"/>
      <w:r>
        <w:t xml:space="preserve"> воздействия и разработке эко</w:t>
      </w:r>
      <w:r>
        <w:t>логически устойчивых продуктов.</w:t>
      </w:r>
    </w:p>
    <w:p w:rsidR="00442898" w:rsidRPr="00442898" w:rsidRDefault="00442898" w:rsidP="00442898">
      <w:r>
        <w:t>Итак, будущее торгового менеджмента обещает быть захватывающим и динамичным, с учетом технологических инноваций, изменений в потребительском поведении и социокультурных сдвигов. Компании, способные адаптироваться к этим изменениям и использовать их в свою пользу, будут на переднем крае развития в этой сфере.</w:t>
      </w:r>
      <w:bookmarkEnd w:id="0"/>
    </w:p>
    <w:sectPr w:rsidR="00442898" w:rsidRPr="0044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1F"/>
    <w:rsid w:val="00442898"/>
    <w:rsid w:val="00A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D4E4"/>
  <w15:chartTrackingRefBased/>
  <w15:docId w15:val="{4F4F9A6E-A828-4612-9FC6-2588CB00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8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2024-01-21T04:01:00Z</dcterms:created>
  <dcterms:modified xsi:type="dcterms:W3CDTF">2024-01-21T04:03:00Z</dcterms:modified>
</cp:coreProperties>
</file>