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0A" w:rsidRDefault="00520B38" w:rsidP="00520B38">
      <w:pPr>
        <w:pStyle w:val="1"/>
        <w:jc w:val="center"/>
      </w:pPr>
      <w:r w:rsidRPr="00520B38">
        <w:t>Стратегии устойчивого развития в розничной торговле</w:t>
      </w:r>
    </w:p>
    <w:p w:rsidR="00520B38" w:rsidRDefault="00520B38" w:rsidP="00520B38"/>
    <w:p w:rsidR="00520B38" w:rsidRDefault="00520B38" w:rsidP="00520B38">
      <w:bookmarkStart w:id="0" w:name="_GoBack"/>
      <w:r>
        <w:t>Стратегии устойчивого развития в розничной торговле стали ключевой составляющей современного торгового менеджмента, учитывая увеличивающееся внимание к экологической и социальной ответственности, а также изменяющиеся потребительские предпочтения. Устойчивое развитие охватывает различные аспекты бизнеса и включает в себя экономическую, экологиче</w:t>
      </w:r>
      <w:r>
        <w:t>скую и социальную устойчивость.</w:t>
      </w:r>
    </w:p>
    <w:p w:rsidR="00520B38" w:rsidRDefault="00520B38" w:rsidP="00520B38">
      <w:r>
        <w:t>Одной из важных стратегий устойчивого развития в розничной торговле является внедрение эффективных методов управления запасами и логистики. Это помогает сократить потери продукции, улучшить эффективность использования ресурсов и снизить экологический след. Оптимизированные поставки и управление запасами также могут снизить з</w:t>
      </w:r>
      <w:r>
        <w:t>атраты и повысить прибыльность.</w:t>
      </w:r>
    </w:p>
    <w:p w:rsidR="00520B38" w:rsidRDefault="00520B38" w:rsidP="00520B38">
      <w:r>
        <w:t>Другой важной стратегией является снижение потребления энергии и ресурсов. Розничные компании могут инвестировать в эффективные технологии освещения, отопления и кондиционирования, а также снижать потребление электроэнергии в магазинах и складах. Это не только помогает сократить экологический след, но и</w:t>
      </w:r>
      <w:r>
        <w:t xml:space="preserve"> снижает операционные издержки.</w:t>
      </w:r>
    </w:p>
    <w:p w:rsidR="00520B38" w:rsidRDefault="00520B38" w:rsidP="00520B38">
      <w:r>
        <w:t xml:space="preserve">Устойчивость также включает в себя социальные аспекты, такие как социальная ответственность компаний (CSR) и уход за сотрудниками. Компании могут разрабатывать программы CSR, поддерживать благотворительные организации и внедрять практики, способствующие общественному благосостоянию. Ухаживание за сотрудниками, обеспечение безопасности и благополучия на рабочем месте, а также развитие возможностей для профессионального роста также являются </w:t>
      </w:r>
      <w:r>
        <w:t>важными аспектами устойчивости.</w:t>
      </w:r>
    </w:p>
    <w:p w:rsidR="00520B38" w:rsidRDefault="00520B38" w:rsidP="00520B38">
      <w:r>
        <w:t>Для розничных компаний также важно уделять внимание выбору поставщиков и продуктам. Отслеживание цепей поставок и обеспечение высоких стандартов качества и устойчивости товаров может способствовать улучшению репутации компании и привлечению</w:t>
      </w:r>
      <w:r>
        <w:t xml:space="preserve"> более осознанных потребителей.</w:t>
      </w:r>
    </w:p>
    <w:p w:rsidR="00520B38" w:rsidRDefault="00520B38" w:rsidP="00520B38">
      <w:r>
        <w:t>Инновации и развитие новых продуктов и услуг, учитывающих принципы устойчивости, также могут помочь компаниям выделиться на рынке и привлечь новых клиентов. Розничная торговля может активно участвовать в развитии экологически чистых продуктов, альтернативных источников энергии и устойчивых упаковок.</w:t>
      </w:r>
    </w:p>
    <w:p w:rsidR="00520B38" w:rsidRDefault="00520B38" w:rsidP="00520B38">
      <w:r>
        <w:t>Дополнительно следует подчеркнуть, что устойчивое развитие в розничной торговле также включает в себя стратегии снижения отходов и повышения утилизации материалов. Эффективное управление отходами и переработка, а также использование устойчивых и вторичных материалов в упаковке и продукции могут способствовать сокращению негативного в</w:t>
      </w:r>
      <w:r>
        <w:t>оздействия на окружающую среду.</w:t>
      </w:r>
    </w:p>
    <w:p w:rsidR="00520B38" w:rsidRDefault="00520B38" w:rsidP="00520B38">
      <w:r>
        <w:t>Компании могут также разрабатывать программы обучения и поддержки для своих сотрудников, с целью повышения осведомленности и вовлеченности в устойчивые практики. Обучение сотрудников по вопросам энергосбережения, сортировке отходов и устойчивому потреблению может помочь создать культуру ответственно</w:t>
      </w:r>
      <w:r>
        <w:t>го потребления внутри компании.</w:t>
      </w:r>
    </w:p>
    <w:p w:rsidR="00520B38" w:rsidRDefault="00520B38" w:rsidP="00520B38">
      <w:r>
        <w:t>Важным элементом стратегий устойчивого развития является также взаимодействие с сообществом и общественными организациями. Компании могут участвовать в проектах, направленных на поддержку окружающей среды, социальных инициатив и благотворительности. Это способствует укреплению связей с местными сообществами и повышению имиджа компании.</w:t>
      </w:r>
    </w:p>
    <w:p w:rsidR="00520B38" w:rsidRDefault="00520B38" w:rsidP="00520B38">
      <w:r>
        <w:lastRenderedPageBreak/>
        <w:t>Важно понимать, что устойчивое развитие не только социально-ответственный подход, но и стратегическая инвестиция в будущее. Компании, осуществляющие устойчивое развитие, могут ожидать уменьшения рисков, повышения конкурентоспособности, увеличения лояльности кли</w:t>
      </w:r>
      <w:r>
        <w:t>ентов и привлечения инвестиций.</w:t>
      </w:r>
    </w:p>
    <w:p w:rsidR="00520B38" w:rsidRDefault="00520B38" w:rsidP="00520B38">
      <w:r>
        <w:t>Таким образом, устойчивые стратегии развития в розничной торговле сегодня играют важную роль как в обеспечении долгосрочной устойчивости бизнеса, так и в социальной ответственности перед обществом и окружающей средой. Они помогают компаниям сохранить баланс между прибылью и социальными и экологическими ценностями, что способствует созданию устойчивой и процветающей будущей среды для всех заинтересованных сторон.</w:t>
      </w:r>
    </w:p>
    <w:p w:rsidR="00520B38" w:rsidRPr="00520B38" w:rsidRDefault="00520B38" w:rsidP="00520B38">
      <w:r>
        <w:t>В заключение, стратегии устойчивого развития стали неотъемлемой частью современного розничного бизнеса. Они позволяют компаниям не только снизить свой экологический след и социальные риски, но и создать конкурентное преимущество и привлечь осознанных потребителей. Устойчивое развитие становится ключевым фактором для долгосрочного успеха и роста в розничной торговле.</w:t>
      </w:r>
      <w:bookmarkEnd w:id="0"/>
    </w:p>
    <w:sectPr w:rsidR="00520B38" w:rsidRPr="0052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0A"/>
    <w:rsid w:val="00520B38"/>
    <w:rsid w:val="00AD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72C7"/>
  <w15:chartTrackingRefBased/>
  <w15:docId w15:val="{7D5A85BB-AE81-4508-B122-7A88AFC1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B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2024-01-21T19:38:00Z</dcterms:created>
  <dcterms:modified xsi:type="dcterms:W3CDTF">2024-01-21T19:41:00Z</dcterms:modified>
</cp:coreProperties>
</file>