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14" w:rsidRDefault="00BA67A3" w:rsidP="00BA67A3">
      <w:pPr>
        <w:pStyle w:val="1"/>
        <w:jc w:val="center"/>
      </w:pPr>
      <w:r w:rsidRPr="00BA67A3">
        <w:t>Развитие и использование мобильных платежей в торговле</w:t>
      </w:r>
    </w:p>
    <w:p w:rsidR="00BA67A3" w:rsidRDefault="00BA67A3" w:rsidP="00BA67A3"/>
    <w:p w:rsidR="00BA67A3" w:rsidRDefault="00BA67A3" w:rsidP="00BA67A3">
      <w:bookmarkStart w:id="0" w:name="_GoBack"/>
      <w:r>
        <w:t xml:space="preserve">Развитие и использование мобильных платежей в торговле представляет собой значимую тенденцию, которая изменяет способы оплаты товаров и услуг. Мобильные платежи представляют собой процесс совершения финансовых операций с использованием мобильных устройств, таких как смартфоны и планшеты. Эта технология стала важным инструментом для розничных компаний и потребителей, предоставляя </w:t>
      </w:r>
      <w:r>
        <w:t>ряд преимуществ и возможностей.</w:t>
      </w:r>
    </w:p>
    <w:p w:rsidR="00BA67A3" w:rsidRDefault="00BA67A3" w:rsidP="00BA67A3">
      <w:r>
        <w:t>Одним из ключевых факторов развития мобильных платежей является удобство и доступность этой технологии. Смартфоны и мобильные приложения стали неотъемлемой частью повседневной жизни, и многие люди уже имеют опыт совершения мобильных платежей. Это делает процесс оплаты более удобным и быстрым, что увеличивает привлекательность</w:t>
      </w:r>
      <w:r>
        <w:t xml:space="preserve"> данной опции для потребителей.</w:t>
      </w:r>
    </w:p>
    <w:p w:rsidR="00BA67A3" w:rsidRDefault="00BA67A3" w:rsidP="00BA67A3">
      <w:r>
        <w:t>Мобильные платежи также способствуют повышению эффективности торговых операций. Они позволяют розничным компаниям ускорить процесс оплаты, снизить наличие наличных денег и уменьшить время обслуживания клиентов. Это особенно актуально в условиях высокой загружен</w:t>
      </w:r>
      <w:r>
        <w:t>ности магазинов или ресторанов.</w:t>
      </w:r>
    </w:p>
    <w:p w:rsidR="00BA67A3" w:rsidRDefault="00BA67A3" w:rsidP="00BA67A3">
      <w:r>
        <w:t>Еще одним важным аспектом мобильных платежей является повышение уровня безопасности. Многие мобильные приложения используют современные технологии шифрования и методы аутентификации, что делает мобильные платежи более безопасными, чем н</w:t>
      </w:r>
      <w:r>
        <w:t>екоторые другие способы оплаты.</w:t>
      </w:r>
    </w:p>
    <w:p w:rsidR="00BA67A3" w:rsidRDefault="00BA67A3" w:rsidP="00BA67A3">
      <w:r>
        <w:t>Мобильные платежи также обеспечивают возможность легкой интеграции программ лояльности и скидок. Это позволяет розничным компаниям управлять историей покупок клиентов, предоставлять персонализированные пре</w:t>
      </w:r>
      <w:r>
        <w:t>дложения и поощрять лояльность.</w:t>
      </w:r>
    </w:p>
    <w:p w:rsidR="00BA67A3" w:rsidRDefault="00BA67A3" w:rsidP="00BA67A3">
      <w:r>
        <w:t>Важным аспектом развития мобильных платежей является их использование в онлайн-торговле. Многие интернет-магазины и приложения предлагают мобильные платежи как удобный и безопасный способ оплаты товаров и услуг. Это содействует росту электронной коммерции и расшир</w:t>
      </w:r>
      <w:r>
        <w:t>ению возможностей для бизнесов.</w:t>
      </w:r>
    </w:p>
    <w:p w:rsidR="00BA67A3" w:rsidRDefault="00BA67A3" w:rsidP="00BA67A3">
      <w:r>
        <w:t>Однако при всем этом следует учитывать ряд вызовов и ограничений в развитии мобильных платежей. Это включает в себя вопросы безопасности данных, несовместимость различных систем мобильных платежей, а также необходимость обеспечения доступности и обучения клиентов использованию этой технологии.</w:t>
      </w:r>
    </w:p>
    <w:p w:rsidR="00BA67A3" w:rsidRDefault="00BA67A3" w:rsidP="00BA67A3">
      <w:r>
        <w:t>Дополнительным аспектом развития и использования мобильных платежей в торговле является их масштабирование на мировом уровне. Многие страны активно разрабатывают и внедряют национальные системы мобильных платежей, что способствует сокращению зависимости от традиционных финансовых инструментов, таких как банковские карты или наличные деньги. Это делает мобильные платежи более универсальными и доступными для широкой аудитории, включая тех, кто ранее не име</w:t>
      </w:r>
      <w:r>
        <w:t>л доступа к банковским услугам.</w:t>
      </w:r>
    </w:p>
    <w:p w:rsidR="00BA67A3" w:rsidRDefault="00BA67A3" w:rsidP="00BA67A3">
      <w:r>
        <w:t xml:space="preserve">Еще одним важным аспектом развития мобильных платежей является их использование в маркетинговых и рекламных кампаниях. Мобильные приложения и платежные системы предоставляют уникальные возможности для взаимодействия с клиентами, предоставления специальных предложений, </w:t>
      </w:r>
      <w:proofErr w:type="spellStart"/>
      <w:r>
        <w:t>кэшбэка</w:t>
      </w:r>
      <w:proofErr w:type="spellEnd"/>
      <w:r>
        <w:t xml:space="preserve"> и скидок. Это позволяет компаниям привлекать и удерживать клиентов, </w:t>
      </w:r>
      <w:r>
        <w:t>а также повышать их лояльность.</w:t>
      </w:r>
    </w:p>
    <w:p w:rsidR="00BA67A3" w:rsidRDefault="00BA67A3" w:rsidP="00BA67A3">
      <w:r>
        <w:lastRenderedPageBreak/>
        <w:t>Также следует отметить роль мобильных кошельков в упрощении международных платежей и торговых операций. Многие мобильные приложения позволяют совершать мгновенные переводы денег между странами, облегчая международную то</w:t>
      </w:r>
      <w:r>
        <w:t>рговлю и финансовые транзакции.</w:t>
      </w:r>
    </w:p>
    <w:p w:rsidR="00BA67A3" w:rsidRDefault="00BA67A3" w:rsidP="00BA67A3">
      <w:r>
        <w:t>Однако для успешного развития мобильных платежей необходимо учитывать регуляторные и юридические аспекты. Нормативные акты и законы в разных странах могут варьироваться, что требует соблюдения соответствующих правил и стандартов в области финансовых опе</w:t>
      </w:r>
      <w:r>
        <w:t>раций и защиты данных клиентов.</w:t>
      </w:r>
    </w:p>
    <w:p w:rsidR="00BA67A3" w:rsidRDefault="00BA67A3" w:rsidP="00BA67A3">
      <w:r>
        <w:t>Следует также учитывать конкуренцию в сфере мобильных платежей. Рынок насыщен различными платежными системами и приложениями, и для успешного позиционирования компании необходимо предлагать уникальные преиму</w:t>
      </w:r>
      <w:r>
        <w:t>щества и инновационные решения.</w:t>
      </w:r>
    </w:p>
    <w:p w:rsidR="00BA67A3" w:rsidRDefault="00BA67A3" w:rsidP="00BA67A3">
      <w:r>
        <w:t>Итак, мобильные платежи продолжают развиваться и менять традиционные способы оплаты в торговле. Эта технология предоставляет широкие возможности для розничных компаний в области удобства, эффективности и безопасности платежных операций, а также для улучшения взаимодействия с клиентами и масштабирования бизнеса на мировом уровне.</w:t>
      </w:r>
    </w:p>
    <w:p w:rsidR="00BA67A3" w:rsidRPr="00BA67A3" w:rsidRDefault="00BA67A3" w:rsidP="00BA67A3">
      <w:r>
        <w:t>В заключение, развитие и использование мобильных платежей в торговле представляют собой важную тенденцию, которая улучшает удобство, эффективность и безопасность платежных операций. Эта технология меняет способы взаимодействия потребителей с розничными компаниями и предоставляет новые возможности для улучшения покупательского опыта и оптимизации бизнес-процессов.</w:t>
      </w:r>
      <w:bookmarkEnd w:id="0"/>
    </w:p>
    <w:sectPr w:rsidR="00BA67A3" w:rsidRPr="00BA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14"/>
    <w:rsid w:val="00BA67A3"/>
    <w:rsid w:val="00F4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664E"/>
  <w15:chartTrackingRefBased/>
  <w15:docId w15:val="{FF6DBCEF-5D36-4192-BDDD-81952018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2024-01-21T20:00:00Z</dcterms:created>
  <dcterms:modified xsi:type="dcterms:W3CDTF">2024-01-21T20:00:00Z</dcterms:modified>
</cp:coreProperties>
</file>