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89E" w:rsidRDefault="006E17E8" w:rsidP="006E17E8">
      <w:pPr>
        <w:pStyle w:val="1"/>
        <w:jc w:val="center"/>
      </w:pPr>
      <w:r w:rsidRPr="006E17E8">
        <w:t>Инновационные технологии в лечении травм</w:t>
      </w:r>
    </w:p>
    <w:p w:rsidR="006E17E8" w:rsidRDefault="006E17E8" w:rsidP="006E17E8"/>
    <w:p w:rsidR="006E17E8" w:rsidRDefault="006E17E8" w:rsidP="006E17E8">
      <w:bookmarkStart w:id="0" w:name="_GoBack"/>
      <w:r>
        <w:t>Инновационные технологии в лечении травм представляют собой важный аспект развития современной травматологии и ортопедии. Они позволяют улучшить эффективность лечения, ускорить процесс восстановления пациентов и снизить риск осложнений. Эти технологии включают в себя множество передовых методов и подходов, которые становятся все более доступными и широко испол</w:t>
      </w:r>
      <w:r>
        <w:t>ьзуются в клинической практике.</w:t>
      </w:r>
    </w:p>
    <w:p w:rsidR="006E17E8" w:rsidRDefault="006E17E8" w:rsidP="006E17E8">
      <w:r>
        <w:t>Одной из инновационных технологий является использование трехмерной печати (3D-печати) для создания на заказ индивидуальных имплантатов и протезов. Это позволяет хирургам создавать точно подходящие детали для восстановления костей и суставов, учитывая анатомические особенности каждого пациента. Такие персонализированные имплантаты улучшают результаты хирургических вмешательств и</w:t>
      </w:r>
      <w:r>
        <w:t xml:space="preserve"> сокращают период реабилитации.</w:t>
      </w:r>
    </w:p>
    <w:p w:rsidR="006E17E8" w:rsidRDefault="006E17E8" w:rsidP="006E17E8">
      <w:r>
        <w:t xml:space="preserve">Современные образовательные и тренировочные симуляторы также стали неотъемлемой частью подготовки хирургов и медицинских специалистов. Они позволяют практиковаться в условиях, максимально приближенных к реальным операциям, и совершенствовать </w:t>
      </w:r>
      <w:r>
        <w:t>навыки без риска для пациентов.</w:t>
      </w:r>
    </w:p>
    <w:p w:rsidR="006E17E8" w:rsidRDefault="006E17E8" w:rsidP="006E17E8">
      <w:r>
        <w:t xml:space="preserve">Минимально инвазивные хирургические методы, такие как лапароскопия и </w:t>
      </w:r>
      <w:proofErr w:type="spellStart"/>
      <w:r>
        <w:t>артроскопия</w:t>
      </w:r>
      <w:proofErr w:type="spellEnd"/>
      <w:r>
        <w:t>, стали стандартом в лечении многих травматических состояний. Они позволяют проводить операции с небольшими разрезами, что снижает риск осложнений, ускоряет заживление и</w:t>
      </w:r>
      <w:r>
        <w:t xml:space="preserve"> сокращает период реабилитации.</w:t>
      </w:r>
    </w:p>
    <w:p w:rsidR="006E17E8" w:rsidRDefault="006E17E8" w:rsidP="006E17E8">
      <w:r>
        <w:t xml:space="preserve">Использование роботизированных систем в хирургии также является важным направлением инноваций в лечении травм. Роботы-хирурги позволяют хирургам выполнять сложные операции с высокой точностью и меньшей </w:t>
      </w:r>
      <w:proofErr w:type="spellStart"/>
      <w:r>
        <w:t>инвазивностью</w:t>
      </w:r>
      <w:proofErr w:type="spellEnd"/>
      <w:r>
        <w:t>, что способствует более быс</w:t>
      </w:r>
      <w:r>
        <w:t>трому восстановлению пациентов.</w:t>
      </w:r>
    </w:p>
    <w:p w:rsidR="006E17E8" w:rsidRDefault="006E17E8" w:rsidP="006E17E8">
      <w:r>
        <w:t>Телемедицина и сетевые технологии позволяют медицинским специалистам консультироваться и обмениваться данными с коллегами по всему миру, что способствует более точным диагнозам и лечению травматических состояний.</w:t>
      </w:r>
    </w:p>
    <w:p w:rsidR="006E17E8" w:rsidRDefault="006E17E8" w:rsidP="006E17E8">
      <w:r>
        <w:t xml:space="preserve">Дополнительной инновацией в области травматологии является использование компьютерной навигации и медицинского изображения в режиме реального времени во время хирургических вмешательств. Это позволяет хирургам точно </w:t>
      </w:r>
      <w:proofErr w:type="spellStart"/>
      <w:r>
        <w:t>навигировать</w:t>
      </w:r>
      <w:proofErr w:type="spellEnd"/>
      <w:r>
        <w:t xml:space="preserve"> внутри тела пациента и более точно проводить операции, </w:t>
      </w:r>
      <w:proofErr w:type="spellStart"/>
      <w:r>
        <w:t>миними</w:t>
      </w:r>
      <w:r>
        <w:t>зируя</w:t>
      </w:r>
      <w:proofErr w:type="spellEnd"/>
      <w:r>
        <w:t xml:space="preserve"> риски и повышая точность.</w:t>
      </w:r>
    </w:p>
    <w:p w:rsidR="006E17E8" w:rsidRDefault="006E17E8" w:rsidP="006E17E8">
      <w:r>
        <w:t>Биологические материалы и ткани для трансплантации и трансплантации органов также стали объектом инноваций. Исследования в области клеточной терапии и инженерии тканей позволяют разрабатывать новые методы замещения поврежденных тканей, что может быть критически важно для восста</w:t>
      </w:r>
      <w:r>
        <w:t>новления после серьезных травм.</w:t>
      </w:r>
    </w:p>
    <w:p w:rsidR="006E17E8" w:rsidRDefault="006E17E8" w:rsidP="006E17E8">
      <w:r>
        <w:t>С развитием искусственного интеллекта и машинного обучения стали возможными более точные и быстрые методы анализа медицинских данных, что помогает в диагностике и прогнозировании травматических состояний. Алгоритмы машинного обучения могут помогать выявлять ранние признаки травм и пре</w:t>
      </w:r>
      <w:r>
        <w:t>дсказывать риски для пациентов.</w:t>
      </w:r>
    </w:p>
    <w:p w:rsidR="006E17E8" w:rsidRDefault="006E17E8" w:rsidP="006E17E8">
      <w:r>
        <w:t xml:space="preserve">Все большее внимание также уделяется разработке </w:t>
      </w:r>
      <w:proofErr w:type="spellStart"/>
      <w:r>
        <w:t>биоимплантатов</w:t>
      </w:r>
      <w:proofErr w:type="spellEnd"/>
      <w:r>
        <w:t xml:space="preserve"> и материалов, способных стимулировать регенерацию тканей и остеосинтез. Это открывает новые перспективы для лечения травм и ускорения процессов восстановления.</w:t>
      </w:r>
    </w:p>
    <w:p w:rsidR="006E17E8" w:rsidRDefault="006E17E8" w:rsidP="006E17E8">
      <w:r>
        <w:lastRenderedPageBreak/>
        <w:t xml:space="preserve">Инновации в области травматологии также затрагивают область телемедицины и мобильных приложений для мониторинга состояния пациентов после травм. Это позволяет дистанционно отслеживать ход восстановления и своевременно реагировать на </w:t>
      </w:r>
      <w:r>
        <w:t>изменения в здоровье пациентов.</w:t>
      </w:r>
    </w:p>
    <w:p w:rsidR="006E17E8" w:rsidRDefault="006E17E8" w:rsidP="006E17E8">
      <w:r>
        <w:t>В итоге, инновации в лечении травм оказывают значительное влияние на современную медицинскую практику. Они способствуют более эффективному и индивидуальному подходу к пациентам, улучшают результаты лечения и повышают качество жизни людей, переживших травматические события. С развитием технологий и исследований можно ожидать дальнейшего усовершенствования методов лечения и восстановления.</w:t>
      </w:r>
    </w:p>
    <w:p w:rsidR="006E17E8" w:rsidRPr="006E17E8" w:rsidRDefault="006E17E8" w:rsidP="006E17E8">
      <w:r>
        <w:t>В заключение, инновационные технологии играют важную роль в современной травматологии, позволяя улучшить результаты лечения, сократить период восстановления и снизить риск осложнений. Развитие и внедрение новых методов и подходов способствует повышению эффективности медицинской помощи пациентам с травмами и повреждениями.</w:t>
      </w:r>
      <w:bookmarkEnd w:id="0"/>
    </w:p>
    <w:sectPr w:rsidR="006E17E8" w:rsidRPr="006E1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89E"/>
    <w:rsid w:val="0008189E"/>
    <w:rsid w:val="006E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905C"/>
  <w15:chartTrackingRefBased/>
  <w15:docId w15:val="{B9A4759D-AD27-4364-86D2-0DC72958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17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17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603</Words>
  <Characters>3441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2024-01-22T05:09:00Z</dcterms:created>
  <dcterms:modified xsi:type="dcterms:W3CDTF">2024-01-22T05:11:00Z</dcterms:modified>
</cp:coreProperties>
</file>