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70" w:rsidRDefault="001332BF" w:rsidP="001332BF">
      <w:pPr>
        <w:pStyle w:val="1"/>
        <w:jc w:val="center"/>
      </w:pPr>
      <w:r w:rsidRPr="001332BF">
        <w:t>Использование биоматериалов в восстановительной хирургии</w:t>
      </w:r>
    </w:p>
    <w:p w:rsidR="001332BF" w:rsidRDefault="001332BF" w:rsidP="001332BF"/>
    <w:p w:rsidR="001332BF" w:rsidRDefault="001332BF" w:rsidP="001332BF">
      <w:bookmarkStart w:id="0" w:name="_GoBack"/>
      <w:r>
        <w:t>Использование биоматериалов в восстановительной хирургии является важным и перспективным направлением в современной травматологии. Биоматериалы представляют собой различные материалы и субстанции, которые могут использоваться для восстановления и замещения поврежденных или утраченн</w:t>
      </w:r>
      <w:r>
        <w:t>ых тканей в организме человека.</w:t>
      </w:r>
    </w:p>
    <w:p w:rsidR="001332BF" w:rsidRDefault="001332BF" w:rsidP="001332BF">
      <w:r>
        <w:t xml:space="preserve">Одним из наиболее распространенных применений биоматериалов в восстановительной хирургии является реконструкция костей и суставов. Специальные биоматериалы, такие как костные трансплантаты, </w:t>
      </w:r>
      <w:proofErr w:type="spellStart"/>
      <w:r>
        <w:t>биокерамика</w:t>
      </w:r>
      <w:proofErr w:type="spellEnd"/>
      <w:r>
        <w:t xml:space="preserve"> и биосовместимые металлы, используются для воссоздания структуры костей и суставов, поврежденных травмами или заболеваниями. Эти материалы способствуют заживлению костей и восстановлению функциональности суставов, что позволяет пациен</w:t>
      </w:r>
      <w:r>
        <w:t>там вернуться к активной жизни.</w:t>
      </w:r>
    </w:p>
    <w:p w:rsidR="001332BF" w:rsidRDefault="001332BF" w:rsidP="001332BF">
      <w:r>
        <w:t xml:space="preserve">Биоматериалы также применяются в восстановительной хирургии мягких тканей. </w:t>
      </w:r>
      <w:proofErr w:type="spellStart"/>
      <w:r>
        <w:t>Биоразлагаемые</w:t>
      </w:r>
      <w:proofErr w:type="spellEnd"/>
      <w:r>
        <w:t xml:space="preserve"> материалы, такие как синтетические сетчатки и ткани, могут использоваться для реконструкции мышц, связок и кожи. Они постепенно разлагаются в организме, уступая место </w:t>
      </w:r>
      <w:proofErr w:type="spellStart"/>
      <w:r>
        <w:t>новообразующейся</w:t>
      </w:r>
      <w:proofErr w:type="spellEnd"/>
      <w:r>
        <w:t xml:space="preserve"> ткани, и позволяют восстановить структуру</w:t>
      </w:r>
      <w:r>
        <w:t xml:space="preserve"> и функции поврежденных тканей.</w:t>
      </w:r>
    </w:p>
    <w:p w:rsidR="001332BF" w:rsidRDefault="001332BF" w:rsidP="001332BF">
      <w:r>
        <w:t>Важным достижением в области биоматериалов является разработка тканевых инженерных конструкций и тканевых инженерных методов. Эти подходы позволяют создавать искусственные органы и ткани, включая кожу, кровеносные сосуды и органы, которые могут быть использованы в трансплантации или для во</w:t>
      </w:r>
      <w:r>
        <w:t>сстановления функций организма.</w:t>
      </w:r>
    </w:p>
    <w:p w:rsidR="001332BF" w:rsidRDefault="001332BF" w:rsidP="001332BF">
      <w:r>
        <w:t xml:space="preserve">Современные биоматериалы обладают </w:t>
      </w:r>
      <w:proofErr w:type="spellStart"/>
      <w:r>
        <w:t>биосовместимостью</w:t>
      </w:r>
      <w:proofErr w:type="spellEnd"/>
      <w:r>
        <w:t xml:space="preserve"> и биоразлагаемостью, что позволяет избежать отторжения и минимизировать риски осложнений. Кроме того, исследования в области биоматериалов также включают в себя разработку материалов с интегрированными биологическими свойствами, такими как стимуляция роста тканей и подав</w:t>
      </w:r>
      <w:r>
        <w:t>ление воспалительных процессов.</w:t>
      </w:r>
    </w:p>
    <w:p w:rsidR="001332BF" w:rsidRDefault="001332BF" w:rsidP="001332BF">
      <w:r>
        <w:t>Однако использование биоматериалов в восстановительной хирургии также сопряжено с этическими и юридическими вопросами, связанными с безопасностью и конфиденциальностью пациентов, а также с регулированием и стандартизацией производства и применения биоматериалов.</w:t>
      </w:r>
    </w:p>
    <w:p w:rsidR="001332BF" w:rsidRDefault="001332BF" w:rsidP="001332BF">
      <w:r>
        <w:t>Важным аспектом в использовании биоматериалов является их роль в регенеративной медицине. Биоматериалы могут служить как средством достижения восстановления и регенерации тканей, которые были повреждены не только в результате травм, но и в ходе хирургических операций или заболеваний. Это включает в себя возможность использования биоматериалов для восстановления кровеносных сосудов, тканей сердца, нервных структур и</w:t>
      </w:r>
      <w:r>
        <w:t xml:space="preserve"> других важных органных систем.</w:t>
      </w:r>
    </w:p>
    <w:p w:rsidR="001332BF" w:rsidRDefault="001332BF" w:rsidP="001332BF">
      <w:r>
        <w:t>Спецификация биоматериалов может быть настроена для соответствия потребностям конкретного пациента, что позволяет персонализировать лечение и улучшить его эффективность. Такие индивидуальные подходы особенно важны в случаях, когда стандартные методы лечения оказываются недостаточно эффективными или не</w:t>
      </w:r>
      <w:r>
        <w:t xml:space="preserve"> подходят для данного пациента.</w:t>
      </w:r>
    </w:p>
    <w:p w:rsidR="001332BF" w:rsidRDefault="001332BF" w:rsidP="001332BF">
      <w:r>
        <w:t>Биоматериалы также играют ключевую роль в трансплантологии. Искусственные органы и ткани, созданные с использованием биоматериалов и методов биотехнологии, могут быть использованы для трансплантации и спасения жизни пациентов, ожидающих донорские органы. Это открывает новые перспективы в решении проблемы дефицита донорских органов.</w:t>
      </w:r>
    </w:p>
    <w:p w:rsidR="001332BF" w:rsidRDefault="001332BF" w:rsidP="001332BF">
      <w:r>
        <w:lastRenderedPageBreak/>
        <w:t>Однако с развитием биоматериалов возникают и некоторые этические вопросы, такие как вопросы о безопасности и долгосрочных последствиях использования синтетических или искусственных материалов в человеческом организме. Очень важно проводить исследования и клинические испытания с биоматериалами, чтобы оценить их безопасность и эффективность, а также строго соблюдать этические стандарты при применении биомат</w:t>
      </w:r>
      <w:r>
        <w:t>ериалов в медицинской практике.</w:t>
      </w:r>
    </w:p>
    <w:p w:rsidR="001332BF" w:rsidRDefault="001332BF" w:rsidP="001332BF">
      <w:r>
        <w:t>Использование биоматериалов в восстановительной хирургии представляет собой важную область, способствующую улучшению качества жизни пациентов и развитию современной медицины. С постоянным развитием технологий и исследований в этой области, ожидается, что будут созданы новые инновационные биоматериалы и методы, которые будут способствовать дальнейшему улучшению результатов лечения и восстановления после травм и хирургических вмешательств.</w:t>
      </w:r>
    </w:p>
    <w:p w:rsidR="001332BF" w:rsidRPr="001332BF" w:rsidRDefault="001332BF" w:rsidP="001332BF">
      <w:r>
        <w:t>В заключение, использование биоматериалов в восстановительной хирургии представляет собой важное направление, которое способствует улучшению результатов лечения и восстановления после травм и операций. С развитием технологий и исследований в области биоматериалов, эта область медицины будет продолжать развиваться, открывая новые возможности для улучшения качества жизни пациентов.</w:t>
      </w:r>
      <w:bookmarkEnd w:id="0"/>
    </w:p>
    <w:sectPr w:rsidR="001332BF" w:rsidRPr="0013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70"/>
    <w:rsid w:val="001332BF"/>
    <w:rsid w:val="004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0167"/>
  <w15:chartTrackingRefBased/>
  <w15:docId w15:val="{48B96CA4-8A84-42A6-90CE-F0CC4AFF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2024-01-22T05:48:00Z</dcterms:created>
  <dcterms:modified xsi:type="dcterms:W3CDTF">2024-01-22T05:49:00Z</dcterms:modified>
</cp:coreProperties>
</file>